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4B4E61">
        <w:trPr>
          <w:trHeight w:hRule="exact" w:val="1889"/>
        </w:trPr>
        <w:tc>
          <w:tcPr>
            <w:tcW w:w="426" w:type="dxa"/>
          </w:tcPr>
          <w:p w:rsidR="004B4E61" w:rsidRDefault="004B4E61"/>
        </w:tc>
        <w:tc>
          <w:tcPr>
            <w:tcW w:w="710" w:type="dxa"/>
          </w:tcPr>
          <w:p w:rsidR="004B4E61" w:rsidRDefault="004B4E61"/>
        </w:tc>
        <w:tc>
          <w:tcPr>
            <w:tcW w:w="1419" w:type="dxa"/>
          </w:tcPr>
          <w:p w:rsidR="004B4E61" w:rsidRDefault="004B4E61"/>
        </w:tc>
        <w:tc>
          <w:tcPr>
            <w:tcW w:w="1419" w:type="dxa"/>
          </w:tcPr>
          <w:p w:rsidR="004B4E61" w:rsidRDefault="004B4E61"/>
        </w:tc>
        <w:tc>
          <w:tcPr>
            <w:tcW w:w="710" w:type="dxa"/>
          </w:tcPr>
          <w:p w:rsidR="004B4E61" w:rsidRDefault="004B4E61"/>
        </w:tc>
        <w:tc>
          <w:tcPr>
            <w:tcW w:w="5543" w:type="dxa"/>
            <w:gridSpan w:val="4"/>
            <w:shd w:val="clear" w:color="000000" w:fill="FFFFFF"/>
            <w:tcMar>
              <w:left w:w="34" w:type="dxa"/>
              <w:right w:w="34" w:type="dxa"/>
            </w:tcMar>
          </w:tcPr>
          <w:p w:rsidR="004B4E61" w:rsidRDefault="00667F05">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rsidR="004B4E61">
        <w:trPr>
          <w:trHeight w:hRule="exact" w:val="585"/>
        </w:trPr>
        <w:tc>
          <w:tcPr>
            <w:tcW w:w="10221" w:type="dxa"/>
            <w:gridSpan w:val="9"/>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B4E61" w:rsidRDefault="00667F0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B4E61">
        <w:trPr>
          <w:trHeight w:hRule="exact" w:val="314"/>
        </w:trPr>
        <w:tc>
          <w:tcPr>
            <w:tcW w:w="10221" w:type="dxa"/>
            <w:gridSpan w:val="9"/>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4B4E61">
        <w:trPr>
          <w:trHeight w:hRule="exact" w:val="267"/>
        </w:trPr>
        <w:tc>
          <w:tcPr>
            <w:tcW w:w="426" w:type="dxa"/>
          </w:tcPr>
          <w:p w:rsidR="004B4E61" w:rsidRDefault="004B4E61"/>
        </w:tc>
        <w:tc>
          <w:tcPr>
            <w:tcW w:w="710" w:type="dxa"/>
          </w:tcPr>
          <w:p w:rsidR="004B4E61" w:rsidRDefault="004B4E61"/>
        </w:tc>
        <w:tc>
          <w:tcPr>
            <w:tcW w:w="1419" w:type="dxa"/>
          </w:tcPr>
          <w:p w:rsidR="004B4E61" w:rsidRDefault="004B4E61"/>
        </w:tc>
        <w:tc>
          <w:tcPr>
            <w:tcW w:w="1419" w:type="dxa"/>
          </w:tcPr>
          <w:p w:rsidR="004B4E61" w:rsidRDefault="004B4E61"/>
        </w:tc>
        <w:tc>
          <w:tcPr>
            <w:tcW w:w="710" w:type="dxa"/>
          </w:tcPr>
          <w:p w:rsidR="004B4E61" w:rsidRDefault="004B4E61"/>
        </w:tc>
        <w:tc>
          <w:tcPr>
            <w:tcW w:w="426" w:type="dxa"/>
          </w:tcPr>
          <w:p w:rsidR="004B4E61" w:rsidRDefault="004B4E61"/>
        </w:tc>
        <w:tc>
          <w:tcPr>
            <w:tcW w:w="1277" w:type="dxa"/>
          </w:tcPr>
          <w:p w:rsidR="004B4E61" w:rsidRDefault="004B4E61"/>
        </w:tc>
        <w:tc>
          <w:tcPr>
            <w:tcW w:w="3842" w:type="dxa"/>
            <w:gridSpan w:val="2"/>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УТВЕРЖДАЮ</w:t>
            </w:r>
          </w:p>
        </w:tc>
      </w:tr>
      <w:tr w:rsidR="004B4E61">
        <w:trPr>
          <w:trHeight w:hRule="exact" w:val="972"/>
        </w:trPr>
        <w:tc>
          <w:tcPr>
            <w:tcW w:w="426" w:type="dxa"/>
          </w:tcPr>
          <w:p w:rsidR="004B4E61" w:rsidRDefault="004B4E61"/>
        </w:tc>
        <w:tc>
          <w:tcPr>
            <w:tcW w:w="710" w:type="dxa"/>
          </w:tcPr>
          <w:p w:rsidR="004B4E61" w:rsidRDefault="004B4E61"/>
        </w:tc>
        <w:tc>
          <w:tcPr>
            <w:tcW w:w="1419" w:type="dxa"/>
          </w:tcPr>
          <w:p w:rsidR="004B4E61" w:rsidRDefault="004B4E61"/>
        </w:tc>
        <w:tc>
          <w:tcPr>
            <w:tcW w:w="1419" w:type="dxa"/>
          </w:tcPr>
          <w:p w:rsidR="004B4E61" w:rsidRDefault="004B4E61"/>
        </w:tc>
        <w:tc>
          <w:tcPr>
            <w:tcW w:w="710" w:type="dxa"/>
          </w:tcPr>
          <w:p w:rsidR="004B4E61" w:rsidRDefault="004B4E61"/>
        </w:tc>
        <w:tc>
          <w:tcPr>
            <w:tcW w:w="426" w:type="dxa"/>
          </w:tcPr>
          <w:p w:rsidR="004B4E61" w:rsidRDefault="004B4E61"/>
        </w:tc>
        <w:tc>
          <w:tcPr>
            <w:tcW w:w="1277" w:type="dxa"/>
          </w:tcPr>
          <w:p w:rsidR="004B4E61" w:rsidRDefault="004B4E61"/>
        </w:tc>
        <w:tc>
          <w:tcPr>
            <w:tcW w:w="3842" w:type="dxa"/>
            <w:gridSpan w:val="2"/>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B4E61" w:rsidRDefault="004B4E61">
            <w:pPr>
              <w:spacing w:after="0" w:line="240" w:lineRule="auto"/>
              <w:jc w:val="center"/>
              <w:rPr>
                <w:sz w:val="24"/>
                <w:szCs w:val="24"/>
              </w:rPr>
            </w:pPr>
          </w:p>
          <w:p w:rsidR="004B4E61" w:rsidRDefault="00667F0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B4E61">
        <w:trPr>
          <w:trHeight w:hRule="exact" w:val="277"/>
        </w:trPr>
        <w:tc>
          <w:tcPr>
            <w:tcW w:w="426" w:type="dxa"/>
          </w:tcPr>
          <w:p w:rsidR="004B4E61" w:rsidRDefault="004B4E61"/>
        </w:tc>
        <w:tc>
          <w:tcPr>
            <w:tcW w:w="710" w:type="dxa"/>
          </w:tcPr>
          <w:p w:rsidR="004B4E61" w:rsidRDefault="004B4E61"/>
        </w:tc>
        <w:tc>
          <w:tcPr>
            <w:tcW w:w="1419" w:type="dxa"/>
          </w:tcPr>
          <w:p w:rsidR="004B4E61" w:rsidRDefault="004B4E61"/>
        </w:tc>
        <w:tc>
          <w:tcPr>
            <w:tcW w:w="1419" w:type="dxa"/>
          </w:tcPr>
          <w:p w:rsidR="004B4E61" w:rsidRDefault="004B4E61"/>
        </w:tc>
        <w:tc>
          <w:tcPr>
            <w:tcW w:w="710" w:type="dxa"/>
          </w:tcPr>
          <w:p w:rsidR="004B4E61" w:rsidRDefault="004B4E61"/>
        </w:tc>
        <w:tc>
          <w:tcPr>
            <w:tcW w:w="426" w:type="dxa"/>
          </w:tcPr>
          <w:p w:rsidR="004B4E61" w:rsidRDefault="004B4E61"/>
        </w:tc>
        <w:tc>
          <w:tcPr>
            <w:tcW w:w="1277" w:type="dxa"/>
          </w:tcPr>
          <w:p w:rsidR="004B4E61" w:rsidRDefault="004B4E61"/>
        </w:tc>
        <w:tc>
          <w:tcPr>
            <w:tcW w:w="3842" w:type="dxa"/>
            <w:gridSpan w:val="2"/>
            <w:shd w:val="clear" w:color="000000" w:fill="FFFFFF"/>
            <w:tcMar>
              <w:left w:w="34" w:type="dxa"/>
              <w:right w:w="34" w:type="dxa"/>
            </w:tcMar>
          </w:tcPr>
          <w:p w:rsidR="004B4E61" w:rsidRDefault="00667F05">
            <w:pPr>
              <w:spacing w:after="0" w:line="240" w:lineRule="auto"/>
              <w:jc w:val="right"/>
              <w:rPr>
                <w:sz w:val="24"/>
                <w:szCs w:val="24"/>
              </w:rPr>
            </w:pPr>
            <w:r>
              <w:rPr>
                <w:rFonts w:ascii="Times New Roman" w:hAnsi="Times New Roman" w:cs="Times New Roman"/>
                <w:color w:val="000000"/>
                <w:sz w:val="24"/>
                <w:szCs w:val="24"/>
              </w:rPr>
              <w:t>28.03.2022</w:t>
            </w:r>
          </w:p>
        </w:tc>
      </w:tr>
      <w:tr w:rsidR="004B4E61">
        <w:trPr>
          <w:trHeight w:hRule="exact" w:val="277"/>
        </w:trPr>
        <w:tc>
          <w:tcPr>
            <w:tcW w:w="426" w:type="dxa"/>
          </w:tcPr>
          <w:p w:rsidR="004B4E61" w:rsidRDefault="004B4E61"/>
        </w:tc>
        <w:tc>
          <w:tcPr>
            <w:tcW w:w="710" w:type="dxa"/>
          </w:tcPr>
          <w:p w:rsidR="004B4E61" w:rsidRDefault="004B4E61"/>
        </w:tc>
        <w:tc>
          <w:tcPr>
            <w:tcW w:w="1419" w:type="dxa"/>
          </w:tcPr>
          <w:p w:rsidR="004B4E61" w:rsidRDefault="004B4E61"/>
        </w:tc>
        <w:tc>
          <w:tcPr>
            <w:tcW w:w="1419" w:type="dxa"/>
          </w:tcPr>
          <w:p w:rsidR="004B4E61" w:rsidRDefault="004B4E61"/>
        </w:tc>
        <w:tc>
          <w:tcPr>
            <w:tcW w:w="710" w:type="dxa"/>
          </w:tcPr>
          <w:p w:rsidR="004B4E61" w:rsidRDefault="004B4E61"/>
        </w:tc>
        <w:tc>
          <w:tcPr>
            <w:tcW w:w="426" w:type="dxa"/>
          </w:tcPr>
          <w:p w:rsidR="004B4E61" w:rsidRDefault="004B4E61"/>
        </w:tc>
        <w:tc>
          <w:tcPr>
            <w:tcW w:w="1277" w:type="dxa"/>
          </w:tcPr>
          <w:p w:rsidR="004B4E61" w:rsidRDefault="004B4E61"/>
        </w:tc>
        <w:tc>
          <w:tcPr>
            <w:tcW w:w="993" w:type="dxa"/>
          </w:tcPr>
          <w:p w:rsidR="004B4E61" w:rsidRDefault="004B4E61"/>
        </w:tc>
        <w:tc>
          <w:tcPr>
            <w:tcW w:w="2836" w:type="dxa"/>
          </w:tcPr>
          <w:p w:rsidR="004B4E61" w:rsidRDefault="004B4E61"/>
        </w:tc>
      </w:tr>
      <w:tr w:rsidR="004B4E61">
        <w:trPr>
          <w:trHeight w:hRule="exact" w:val="416"/>
        </w:trPr>
        <w:tc>
          <w:tcPr>
            <w:tcW w:w="10221" w:type="dxa"/>
            <w:gridSpan w:val="9"/>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B4E61">
        <w:trPr>
          <w:trHeight w:hRule="exact" w:val="775"/>
        </w:trPr>
        <w:tc>
          <w:tcPr>
            <w:tcW w:w="426" w:type="dxa"/>
          </w:tcPr>
          <w:p w:rsidR="004B4E61" w:rsidRDefault="004B4E61"/>
        </w:tc>
        <w:tc>
          <w:tcPr>
            <w:tcW w:w="710" w:type="dxa"/>
          </w:tcPr>
          <w:p w:rsidR="004B4E61" w:rsidRDefault="004B4E61"/>
        </w:tc>
        <w:tc>
          <w:tcPr>
            <w:tcW w:w="1419" w:type="dxa"/>
          </w:tcPr>
          <w:p w:rsidR="004B4E61" w:rsidRDefault="004B4E61"/>
        </w:tc>
        <w:tc>
          <w:tcPr>
            <w:tcW w:w="4834" w:type="dxa"/>
            <w:gridSpan w:val="5"/>
            <w:shd w:val="clear" w:color="000000" w:fill="FFFFFF"/>
            <w:tcMar>
              <w:left w:w="34" w:type="dxa"/>
              <w:right w:w="34" w:type="dxa"/>
            </w:tcMar>
          </w:tcPr>
          <w:p w:rsidR="004B4E61" w:rsidRDefault="00667F05">
            <w:pPr>
              <w:spacing w:after="0" w:line="240" w:lineRule="auto"/>
              <w:jc w:val="center"/>
              <w:rPr>
                <w:sz w:val="32"/>
                <w:szCs w:val="32"/>
              </w:rPr>
            </w:pPr>
            <w:r>
              <w:rPr>
                <w:rFonts w:ascii="Times New Roman" w:hAnsi="Times New Roman" w:cs="Times New Roman"/>
                <w:color w:val="000000"/>
                <w:sz w:val="32"/>
                <w:szCs w:val="32"/>
              </w:rPr>
              <w:t>Методика обучения математике</w:t>
            </w:r>
          </w:p>
          <w:p w:rsidR="004B4E61" w:rsidRDefault="00667F05">
            <w:pPr>
              <w:spacing w:after="0" w:line="240" w:lineRule="auto"/>
              <w:jc w:val="center"/>
              <w:rPr>
                <w:sz w:val="32"/>
                <w:szCs w:val="32"/>
              </w:rPr>
            </w:pPr>
            <w:r>
              <w:rPr>
                <w:rFonts w:ascii="Times New Roman" w:hAnsi="Times New Roman" w:cs="Times New Roman"/>
                <w:color w:val="000000"/>
                <w:sz w:val="32"/>
                <w:szCs w:val="32"/>
              </w:rPr>
              <w:t>К.М.06.02</w:t>
            </w:r>
          </w:p>
        </w:tc>
        <w:tc>
          <w:tcPr>
            <w:tcW w:w="2836" w:type="dxa"/>
          </w:tcPr>
          <w:p w:rsidR="004B4E61" w:rsidRDefault="004B4E61"/>
        </w:tc>
      </w:tr>
      <w:tr w:rsidR="004B4E61">
        <w:trPr>
          <w:trHeight w:hRule="exact" w:val="277"/>
        </w:trPr>
        <w:tc>
          <w:tcPr>
            <w:tcW w:w="10221" w:type="dxa"/>
            <w:gridSpan w:val="9"/>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B4E61">
        <w:trPr>
          <w:trHeight w:hRule="exact" w:val="1396"/>
        </w:trPr>
        <w:tc>
          <w:tcPr>
            <w:tcW w:w="426" w:type="dxa"/>
          </w:tcPr>
          <w:p w:rsidR="004B4E61" w:rsidRDefault="004B4E61"/>
        </w:tc>
        <w:tc>
          <w:tcPr>
            <w:tcW w:w="9795" w:type="dxa"/>
            <w:gridSpan w:val="8"/>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4B4E61" w:rsidRDefault="00667F0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4B4E61" w:rsidRDefault="00667F0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B4E61">
        <w:trPr>
          <w:trHeight w:hRule="exact" w:val="833"/>
        </w:trPr>
        <w:tc>
          <w:tcPr>
            <w:tcW w:w="10221" w:type="dxa"/>
            <w:gridSpan w:val="9"/>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4B4E61">
        <w:trPr>
          <w:trHeight w:hRule="exact" w:val="277"/>
        </w:trPr>
        <w:tc>
          <w:tcPr>
            <w:tcW w:w="3984" w:type="dxa"/>
            <w:gridSpan w:val="4"/>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B4E61" w:rsidRDefault="004B4E61"/>
        </w:tc>
        <w:tc>
          <w:tcPr>
            <w:tcW w:w="426" w:type="dxa"/>
          </w:tcPr>
          <w:p w:rsidR="004B4E61" w:rsidRDefault="004B4E61"/>
        </w:tc>
        <w:tc>
          <w:tcPr>
            <w:tcW w:w="1277" w:type="dxa"/>
          </w:tcPr>
          <w:p w:rsidR="004B4E61" w:rsidRDefault="004B4E61"/>
        </w:tc>
        <w:tc>
          <w:tcPr>
            <w:tcW w:w="993" w:type="dxa"/>
          </w:tcPr>
          <w:p w:rsidR="004B4E61" w:rsidRDefault="004B4E61"/>
        </w:tc>
        <w:tc>
          <w:tcPr>
            <w:tcW w:w="2836" w:type="dxa"/>
          </w:tcPr>
          <w:p w:rsidR="004B4E61" w:rsidRDefault="004B4E61"/>
        </w:tc>
      </w:tr>
      <w:tr w:rsidR="004B4E61">
        <w:trPr>
          <w:trHeight w:hRule="exact" w:val="155"/>
        </w:trPr>
        <w:tc>
          <w:tcPr>
            <w:tcW w:w="426" w:type="dxa"/>
          </w:tcPr>
          <w:p w:rsidR="004B4E61" w:rsidRDefault="004B4E61"/>
        </w:tc>
        <w:tc>
          <w:tcPr>
            <w:tcW w:w="710" w:type="dxa"/>
          </w:tcPr>
          <w:p w:rsidR="004B4E61" w:rsidRDefault="004B4E61"/>
        </w:tc>
        <w:tc>
          <w:tcPr>
            <w:tcW w:w="1419" w:type="dxa"/>
          </w:tcPr>
          <w:p w:rsidR="004B4E61" w:rsidRDefault="004B4E61"/>
        </w:tc>
        <w:tc>
          <w:tcPr>
            <w:tcW w:w="1419" w:type="dxa"/>
          </w:tcPr>
          <w:p w:rsidR="004B4E61" w:rsidRDefault="004B4E61"/>
        </w:tc>
        <w:tc>
          <w:tcPr>
            <w:tcW w:w="710" w:type="dxa"/>
          </w:tcPr>
          <w:p w:rsidR="004B4E61" w:rsidRDefault="004B4E61"/>
        </w:tc>
        <w:tc>
          <w:tcPr>
            <w:tcW w:w="426" w:type="dxa"/>
          </w:tcPr>
          <w:p w:rsidR="004B4E61" w:rsidRDefault="004B4E61"/>
        </w:tc>
        <w:tc>
          <w:tcPr>
            <w:tcW w:w="1277" w:type="dxa"/>
          </w:tcPr>
          <w:p w:rsidR="004B4E61" w:rsidRDefault="004B4E61"/>
        </w:tc>
        <w:tc>
          <w:tcPr>
            <w:tcW w:w="993" w:type="dxa"/>
          </w:tcPr>
          <w:p w:rsidR="004B4E61" w:rsidRDefault="004B4E61"/>
        </w:tc>
        <w:tc>
          <w:tcPr>
            <w:tcW w:w="2836" w:type="dxa"/>
          </w:tcPr>
          <w:p w:rsidR="004B4E61" w:rsidRDefault="004B4E61"/>
        </w:tc>
      </w:tr>
      <w:tr w:rsidR="004B4E6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ОБРАЗОВАНИЕ И НАУКА</w:t>
            </w:r>
          </w:p>
        </w:tc>
      </w:tr>
      <w:tr w:rsidR="004B4E61">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B4E61">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4B4E61" w:rsidRDefault="004B4E6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4B4E61"/>
        </w:tc>
      </w:tr>
      <w:tr w:rsidR="004B4E6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4B4E61">
        <w:trPr>
          <w:trHeight w:hRule="exact" w:val="402"/>
        </w:trPr>
        <w:tc>
          <w:tcPr>
            <w:tcW w:w="5118" w:type="dxa"/>
            <w:gridSpan w:val="6"/>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4B4E61">
        <w:trPr>
          <w:trHeight w:hRule="exact" w:val="307"/>
        </w:trPr>
        <w:tc>
          <w:tcPr>
            <w:tcW w:w="426" w:type="dxa"/>
          </w:tcPr>
          <w:p w:rsidR="004B4E61" w:rsidRDefault="004B4E61"/>
        </w:tc>
        <w:tc>
          <w:tcPr>
            <w:tcW w:w="710" w:type="dxa"/>
          </w:tcPr>
          <w:p w:rsidR="004B4E61" w:rsidRDefault="004B4E61"/>
        </w:tc>
        <w:tc>
          <w:tcPr>
            <w:tcW w:w="1419" w:type="dxa"/>
          </w:tcPr>
          <w:p w:rsidR="004B4E61" w:rsidRDefault="004B4E61"/>
        </w:tc>
        <w:tc>
          <w:tcPr>
            <w:tcW w:w="1419" w:type="dxa"/>
          </w:tcPr>
          <w:p w:rsidR="004B4E61" w:rsidRDefault="004B4E61"/>
        </w:tc>
        <w:tc>
          <w:tcPr>
            <w:tcW w:w="710" w:type="dxa"/>
          </w:tcPr>
          <w:p w:rsidR="004B4E61" w:rsidRDefault="004B4E61"/>
        </w:tc>
        <w:tc>
          <w:tcPr>
            <w:tcW w:w="426" w:type="dxa"/>
          </w:tcPr>
          <w:p w:rsidR="004B4E61" w:rsidRDefault="004B4E61"/>
        </w:tc>
        <w:tc>
          <w:tcPr>
            <w:tcW w:w="5118" w:type="dxa"/>
            <w:gridSpan w:val="3"/>
            <w:vMerge/>
            <w:shd w:val="clear" w:color="000000" w:fill="FFFFFF"/>
            <w:tcMar>
              <w:left w:w="34" w:type="dxa"/>
              <w:right w:w="34" w:type="dxa"/>
            </w:tcMar>
          </w:tcPr>
          <w:p w:rsidR="004B4E61" w:rsidRDefault="004B4E61"/>
        </w:tc>
      </w:tr>
      <w:tr w:rsidR="004B4E61">
        <w:trPr>
          <w:trHeight w:hRule="exact" w:val="2416"/>
        </w:trPr>
        <w:tc>
          <w:tcPr>
            <w:tcW w:w="426" w:type="dxa"/>
          </w:tcPr>
          <w:p w:rsidR="004B4E61" w:rsidRDefault="004B4E61"/>
        </w:tc>
        <w:tc>
          <w:tcPr>
            <w:tcW w:w="710" w:type="dxa"/>
          </w:tcPr>
          <w:p w:rsidR="004B4E61" w:rsidRDefault="004B4E61"/>
        </w:tc>
        <w:tc>
          <w:tcPr>
            <w:tcW w:w="1419" w:type="dxa"/>
          </w:tcPr>
          <w:p w:rsidR="004B4E61" w:rsidRDefault="004B4E61"/>
        </w:tc>
        <w:tc>
          <w:tcPr>
            <w:tcW w:w="1419" w:type="dxa"/>
          </w:tcPr>
          <w:p w:rsidR="004B4E61" w:rsidRDefault="004B4E61"/>
        </w:tc>
        <w:tc>
          <w:tcPr>
            <w:tcW w:w="710" w:type="dxa"/>
          </w:tcPr>
          <w:p w:rsidR="004B4E61" w:rsidRDefault="004B4E61"/>
        </w:tc>
        <w:tc>
          <w:tcPr>
            <w:tcW w:w="426" w:type="dxa"/>
          </w:tcPr>
          <w:p w:rsidR="004B4E61" w:rsidRDefault="004B4E61"/>
        </w:tc>
        <w:tc>
          <w:tcPr>
            <w:tcW w:w="1277" w:type="dxa"/>
          </w:tcPr>
          <w:p w:rsidR="004B4E61" w:rsidRDefault="004B4E61"/>
        </w:tc>
        <w:tc>
          <w:tcPr>
            <w:tcW w:w="993" w:type="dxa"/>
          </w:tcPr>
          <w:p w:rsidR="004B4E61" w:rsidRDefault="004B4E61"/>
        </w:tc>
        <w:tc>
          <w:tcPr>
            <w:tcW w:w="2836" w:type="dxa"/>
          </w:tcPr>
          <w:p w:rsidR="004B4E61" w:rsidRDefault="004B4E61"/>
        </w:tc>
      </w:tr>
      <w:tr w:rsidR="004B4E61">
        <w:trPr>
          <w:trHeight w:hRule="exact" w:val="277"/>
        </w:trPr>
        <w:tc>
          <w:tcPr>
            <w:tcW w:w="10079" w:type="dxa"/>
            <w:gridSpan w:val="9"/>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B4E61">
        <w:trPr>
          <w:trHeight w:hRule="exact" w:val="1805"/>
        </w:trPr>
        <w:tc>
          <w:tcPr>
            <w:tcW w:w="10079" w:type="dxa"/>
            <w:gridSpan w:val="9"/>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B4E61" w:rsidRDefault="004B4E61">
            <w:pPr>
              <w:spacing w:after="0" w:line="240" w:lineRule="auto"/>
              <w:jc w:val="center"/>
              <w:rPr>
                <w:sz w:val="24"/>
                <w:szCs w:val="24"/>
              </w:rPr>
            </w:pPr>
          </w:p>
          <w:p w:rsidR="004B4E61" w:rsidRDefault="00667F0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B4E61" w:rsidRDefault="004B4E61">
            <w:pPr>
              <w:spacing w:after="0" w:line="240" w:lineRule="auto"/>
              <w:jc w:val="center"/>
              <w:rPr>
                <w:sz w:val="24"/>
                <w:szCs w:val="24"/>
              </w:rPr>
            </w:pPr>
          </w:p>
          <w:p w:rsidR="004B4E61" w:rsidRDefault="00667F05">
            <w:pPr>
              <w:spacing w:after="0" w:line="240" w:lineRule="auto"/>
              <w:jc w:val="center"/>
              <w:rPr>
                <w:sz w:val="24"/>
                <w:szCs w:val="24"/>
              </w:rPr>
            </w:pPr>
            <w:r>
              <w:rPr>
                <w:rFonts w:ascii="Times New Roman" w:hAnsi="Times New Roman" w:cs="Times New Roman"/>
                <w:color w:val="000000"/>
                <w:sz w:val="24"/>
                <w:szCs w:val="24"/>
              </w:rPr>
              <w:t>Омск, 2022</w:t>
            </w:r>
          </w:p>
        </w:tc>
      </w:tr>
    </w:tbl>
    <w:p w:rsidR="004B4E61" w:rsidRDefault="00667F0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B4E61">
        <w:trPr>
          <w:trHeight w:hRule="exact" w:val="2222"/>
        </w:trPr>
        <w:tc>
          <w:tcPr>
            <w:tcW w:w="10788" w:type="dxa"/>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lastRenderedPageBreak/>
              <w:t>Составитель:</w:t>
            </w:r>
          </w:p>
          <w:p w:rsidR="004B4E61" w:rsidRDefault="004B4E61">
            <w:pPr>
              <w:spacing w:after="0" w:line="240" w:lineRule="auto"/>
              <w:rPr>
                <w:sz w:val="24"/>
                <w:szCs w:val="24"/>
              </w:rPr>
            </w:pPr>
          </w:p>
          <w:p w:rsidR="004B4E61" w:rsidRDefault="00667F05">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4B4E61" w:rsidRDefault="004B4E61">
            <w:pPr>
              <w:spacing w:after="0" w:line="240" w:lineRule="auto"/>
              <w:rPr>
                <w:sz w:val="24"/>
                <w:szCs w:val="24"/>
              </w:rPr>
            </w:pPr>
          </w:p>
          <w:p w:rsidR="004B4E61" w:rsidRDefault="00667F0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4B4E61" w:rsidRDefault="00667F05">
            <w:pPr>
              <w:spacing w:after="0" w:line="240" w:lineRule="auto"/>
              <w:rPr>
                <w:sz w:val="24"/>
                <w:szCs w:val="24"/>
              </w:rPr>
            </w:pPr>
            <w:r>
              <w:rPr>
                <w:rFonts w:ascii="Times New Roman" w:hAnsi="Times New Roman" w:cs="Times New Roman"/>
                <w:color w:val="000000"/>
                <w:sz w:val="24"/>
                <w:szCs w:val="24"/>
              </w:rPr>
              <w:t>Протокол от 25.03.2022 г.  №8</w:t>
            </w:r>
          </w:p>
        </w:tc>
      </w:tr>
      <w:tr w:rsidR="004B4E61">
        <w:trPr>
          <w:trHeight w:hRule="exact" w:val="277"/>
        </w:trPr>
        <w:tc>
          <w:tcPr>
            <w:tcW w:w="10788" w:type="dxa"/>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4B4E61" w:rsidRDefault="00667F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4E61">
        <w:trPr>
          <w:trHeight w:hRule="exact" w:val="277"/>
        </w:trPr>
        <w:tc>
          <w:tcPr>
            <w:tcW w:w="9654" w:type="dxa"/>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B4E61">
        <w:trPr>
          <w:trHeight w:hRule="exact" w:val="555"/>
        </w:trPr>
        <w:tc>
          <w:tcPr>
            <w:tcW w:w="9640" w:type="dxa"/>
          </w:tcPr>
          <w:p w:rsidR="004B4E61" w:rsidRDefault="004B4E61"/>
        </w:tc>
      </w:tr>
      <w:tr w:rsidR="004B4E61">
        <w:trPr>
          <w:trHeight w:hRule="exact" w:val="8751"/>
        </w:trPr>
        <w:tc>
          <w:tcPr>
            <w:tcW w:w="9654" w:type="dxa"/>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B4E61" w:rsidRDefault="00667F0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B4E61" w:rsidRDefault="00667F0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B4E61" w:rsidRDefault="00667F0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B4E61" w:rsidRDefault="00667F0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B4E61" w:rsidRDefault="00667F0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B4E61" w:rsidRDefault="00667F0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B4E61" w:rsidRDefault="00667F0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B4E61" w:rsidRDefault="00667F0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B4E61" w:rsidRDefault="00667F0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B4E61" w:rsidRDefault="00667F0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B4E61" w:rsidRDefault="00667F0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B4E61" w:rsidRDefault="00667F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4E61">
        <w:trPr>
          <w:trHeight w:hRule="exact" w:val="277"/>
        </w:trPr>
        <w:tc>
          <w:tcPr>
            <w:tcW w:w="9654" w:type="dxa"/>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B4E61">
        <w:trPr>
          <w:trHeight w:hRule="exact" w:val="15113"/>
        </w:trPr>
        <w:tc>
          <w:tcPr>
            <w:tcW w:w="9654" w:type="dxa"/>
            <w:shd w:val="clear" w:color="000000" w:fill="FFFFFF"/>
            <w:tcMar>
              <w:left w:w="34" w:type="dxa"/>
              <w:right w:w="34" w:type="dxa"/>
            </w:tcMar>
          </w:tcPr>
          <w:p w:rsidR="004B4E61" w:rsidRDefault="00667F0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B4E61" w:rsidRDefault="00667F0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4B4E61" w:rsidRDefault="00667F0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B4E61" w:rsidRDefault="00667F0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B4E61" w:rsidRDefault="00667F0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4E61" w:rsidRDefault="00667F0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4E61" w:rsidRDefault="00667F0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B4E61" w:rsidRDefault="00667F0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4E61" w:rsidRDefault="00667F0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4E61" w:rsidRDefault="00667F0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2022/2023 учебный год, утвержденным приказом ректора от 28.03.2022 №28;</w:t>
            </w:r>
          </w:p>
          <w:p w:rsidR="004B4E61" w:rsidRDefault="00667F0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математике» в течение 2022/2023 учебного года:</w:t>
            </w:r>
          </w:p>
          <w:p w:rsidR="004B4E61" w:rsidRDefault="00667F0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4B4E61" w:rsidRDefault="00667F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4E61">
        <w:trPr>
          <w:trHeight w:hRule="exact" w:val="826"/>
        </w:trPr>
        <w:tc>
          <w:tcPr>
            <w:tcW w:w="9654" w:type="dxa"/>
            <w:shd w:val="clear" w:color="000000" w:fill="FFFFFF"/>
            <w:tcMar>
              <w:left w:w="34" w:type="dxa"/>
              <w:right w:w="34" w:type="dxa"/>
            </w:tcMar>
          </w:tcPr>
          <w:p w:rsidR="004B4E61" w:rsidRDefault="00667F05">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B4E61">
        <w:trPr>
          <w:trHeight w:hRule="exact" w:val="1535"/>
        </w:trPr>
        <w:tc>
          <w:tcPr>
            <w:tcW w:w="9654" w:type="dxa"/>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b/>
                <w:color w:val="000000"/>
                <w:sz w:val="24"/>
                <w:szCs w:val="24"/>
              </w:rPr>
              <w:t>1. Наименование дисциплины: К.М.06.02 «Методика обучения математике».</w:t>
            </w:r>
          </w:p>
          <w:p w:rsidR="004B4E61" w:rsidRDefault="00667F0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B4E61">
        <w:trPr>
          <w:trHeight w:hRule="exact" w:val="3669"/>
        </w:trPr>
        <w:tc>
          <w:tcPr>
            <w:tcW w:w="9654" w:type="dxa"/>
            <w:shd w:val="clear" w:color="000000" w:fill="FFFFFF"/>
            <w:tcMar>
              <w:left w:w="34" w:type="dxa"/>
              <w:right w:w="34" w:type="dxa"/>
            </w:tcMar>
          </w:tcPr>
          <w:p w:rsidR="004B4E61" w:rsidRDefault="00667F0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B4E61" w:rsidRDefault="00667F0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«Методика обучения математике»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B4E6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b/>
                <w:color w:val="000000"/>
                <w:sz w:val="24"/>
                <w:szCs w:val="24"/>
              </w:rPr>
              <w:t>Код компетенции: ОПК-2</w:t>
            </w:r>
          </w:p>
          <w:p w:rsidR="004B4E61" w:rsidRDefault="00667F05">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4B4E61">
        <w:trPr>
          <w:trHeight w:hRule="exact" w:val="585"/>
        </w:trPr>
        <w:tc>
          <w:tcPr>
            <w:tcW w:w="9654" w:type="dxa"/>
            <w:shd w:val="clear" w:color="000000" w:fill="FFFFFF"/>
            <w:tcMar>
              <w:left w:w="34" w:type="dxa"/>
              <w:right w:w="34" w:type="dxa"/>
            </w:tcMar>
          </w:tcPr>
          <w:p w:rsidR="004B4E61" w:rsidRDefault="004B4E61">
            <w:pPr>
              <w:spacing w:after="0" w:line="240" w:lineRule="auto"/>
              <w:rPr>
                <w:sz w:val="24"/>
                <w:szCs w:val="24"/>
              </w:rPr>
            </w:pPr>
          </w:p>
          <w:p w:rsidR="004B4E61" w:rsidRDefault="00667F0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B4E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4B4E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ОПК-2.2 знать образовательные  потребности  обучающихся  с умственной  отсталостью с  разной  степенью  выраженности нарушения  и  разных  возрастных  групп</w:t>
            </w:r>
          </w:p>
        </w:tc>
      </w:tr>
      <w:tr w:rsidR="004B4E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ОПК-2.3 знать теорию  и  практику обучения  и  воспитания  обучающихся  с  умственной отсталостью, современные образовательные технологии, в том числе  ИКТ  и особенности  их  использования</w:t>
            </w:r>
          </w:p>
        </w:tc>
      </w:tr>
      <w:tr w:rsidR="004B4E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ОПК-2.5 уметь  классифицировать образовательные системы и  образовательные технологии</w:t>
            </w:r>
          </w:p>
        </w:tc>
      </w:tr>
      <w:tr w:rsidR="004B4E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ОПК-2.7 уметь применять современные  образовательные  технологии  в  планировании и реализации  образовательного  и  коррекционно-развивающего процесса; оформлять педагогическую документацию</w:t>
            </w:r>
          </w:p>
        </w:tc>
      </w:tr>
      <w:tr w:rsidR="004B4E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ОПК-2.9 владеть навыками  применения  информационно-коммуникационных технологий (далее  –  ИКТ)  при  разработке  и  реализации АООП</w:t>
            </w:r>
          </w:p>
        </w:tc>
      </w:tr>
      <w:tr w:rsidR="004B4E61">
        <w:trPr>
          <w:trHeight w:hRule="exact" w:val="277"/>
        </w:trPr>
        <w:tc>
          <w:tcPr>
            <w:tcW w:w="9640" w:type="dxa"/>
          </w:tcPr>
          <w:p w:rsidR="004B4E61" w:rsidRDefault="004B4E61"/>
        </w:tc>
      </w:tr>
      <w:tr w:rsidR="004B4E6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b/>
                <w:color w:val="000000"/>
                <w:sz w:val="24"/>
                <w:szCs w:val="24"/>
              </w:rPr>
              <w:t>Код компетенции: ОПК-3</w:t>
            </w:r>
          </w:p>
          <w:p w:rsidR="004B4E61" w:rsidRDefault="00667F05">
            <w:pPr>
              <w:spacing w:after="0" w:line="240" w:lineRule="auto"/>
              <w:rPr>
                <w:sz w:val="24"/>
                <w:szCs w:val="24"/>
              </w:rPr>
            </w:pPr>
            <w:r>
              <w:rPr>
                <w:rFonts w:ascii="Times New Roman" w:hAnsi="Times New Roman" w:cs="Times New Roman"/>
                <w:b/>
                <w:color w:val="000000"/>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4B4E61">
        <w:trPr>
          <w:trHeight w:hRule="exact" w:val="585"/>
        </w:trPr>
        <w:tc>
          <w:tcPr>
            <w:tcW w:w="9654" w:type="dxa"/>
            <w:shd w:val="clear" w:color="000000" w:fill="FFFFFF"/>
            <w:tcMar>
              <w:left w:w="34" w:type="dxa"/>
              <w:right w:w="34" w:type="dxa"/>
            </w:tcMar>
          </w:tcPr>
          <w:p w:rsidR="004B4E61" w:rsidRDefault="004B4E61">
            <w:pPr>
              <w:spacing w:after="0" w:line="240" w:lineRule="auto"/>
              <w:rPr>
                <w:sz w:val="24"/>
                <w:szCs w:val="24"/>
              </w:rPr>
            </w:pPr>
          </w:p>
          <w:p w:rsidR="004B4E61" w:rsidRDefault="00667F0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B4E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ОПК-3.1 знать требования ФГОС образования обучающихся с  умственной  отсталостью к  организации  учебной  и  воспитательной  деятельности</w:t>
            </w:r>
          </w:p>
        </w:tc>
      </w:tr>
      <w:tr w:rsidR="004B4E61">
        <w:trPr>
          <w:trHeight w:hRule="exact" w:val="48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ОПК-3.2 знать специфику  применения  форм, методов  и  средств  учебно-</w:t>
            </w:r>
          </w:p>
        </w:tc>
      </w:tr>
    </w:tbl>
    <w:p w:rsidR="004B4E61" w:rsidRDefault="00667F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4E6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lastRenderedPageBreak/>
              <w:t>воспитательной  работы  с обучающимися с умственной отсталостью</w:t>
            </w:r>
          </w:p>
        </w:tc>
      </w:tr>
      <w:tr w:rsidR="004B4E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ОПК-3.5 уметь применять  разные  формы,  методы  и  средства  организации учебно- воспитательной работы с обучающимися с умственной отсталостью  с  учетом индивидуальных  и  типологических особенностей их развития</w:t>
            </w:r>
          </w:p>
        </w:tc>
      </w:tr>
      <w:tr w:rsidR="004B4E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ОПК-3.7 владеть навыками  организации  совместной и индивидуальной  учебной и воспитательной  деятельности  с обучающимися с умственной отсталостью</w:t>
            </w:r>
          </w:p>
        </w:tc>
      </w:tr>
      <w:tr w:rsidR="004B4E61">
        <w:trPr>
          <w:trHeight w:hRule="exact" w:val="277"/>
        </w:trPr>
        <w:tc>
          <w:tcPr>
            <w:tcW w:w="9640" w:type="dxa"/>
          </w:tcPr>
          <w:p w:rsidR="004B4E61" w:rsidRDefault="004B4E61"/>
        </w:tc>
      </w:tr>
      <w:tr w:rsidR="004B4E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b/>
                <w:color w:val="000000"/>
                <w:sz w:val="24"/>
                <w:szCs w:val="24"/>
              </w:rPr>
              <w:t>Код компетенции: ОПК-5</w:t>
            </w:r>
          </w:p>
          <w:p w:rsidR="004B4E61" w:rsidRDefault="00667F05">
            <w:pPr>
              <w:spacing w:after="0" w:line="240" w:lineRule="auto"/>
              <w:rPr>
                <w:sz w:val="24"/>
                <w:szCs w:val="24"/>
              </w:rPr>
            </w:pPr>
            <w:r>
              <w:rPr>
                <w:rFonts w:ascii="Times New Roman" w:hAnsi="Times New Roman" w:cs="Times New Roman"/>
                <w:b/>
                <w:color w:val="000000"/>
                <w:sz w:val="24"/>
                <w:szCs w:val="24"/>
              </w:rPr>
              <w:t>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4B4E61">
        <w:trPr>
          <w:trHeight w:hRule="exact" w:val="585"/>
        </w:trPr>
        <w:tc>
          <w:tcPr>
            <w:tcW w:w="9654" w:type="dxa"/>
            <w:shd w:val="clear" w:color="000000" w:fill="FFFFFF"/>
            <w:tcMar>
              <w:left w:w="34" w:type="dxa"/>
              <w:right w:w="34" w:type="dxa"/>
            </w:tcMar>
          </w:tcPr>
          <w:p w:rsidR="004B4E61" w:rsidRDefault="004B4E61">
            <w:pPr>
              <w:spacing w:after="0" w:line="240" w:lineRule="auto"/>
              <w:rPr>
                <w:sz w:val="24"/>
                <w:szCs w:val="24"/>
              </w:rPr>
            </w:pPr>
          </w:p>
          <w:p w:rsidR="004B4E61" w:rsidRDefault="00667F0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B4E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ОПК-5.1 знать принципы,  формы,  методы  и  технологии организации  контроля  и оценивания  образовательных результатов  обучающихся  с  умственной  отсталостью</w:t>
            </w:r>
          </w:p>
        </w:tc>
      </w:tr>
      <w:tr w:rsidR="004B4E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ОПК-5.3 уметь применять  адекватный  инструментарий  и методы  оценки образовательных  результатов  обучающихся  с умственной отсталостью</w:t>
            </w:r>
          </w:p>
        </w:tc>
      </w:tr>
      <w:tr w:rsidR="004B4E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ОПК-5.4 уметь объективно  оценивать  трудности  обучающихся  в  обучении, устанавливать  их  причины,  формулировать  рекомендации  к коррекционной работе по их преодолению</w:t>
            </w:r>
          </w:p>
        </w:tc>
      </w:tr>
      <w:tr w:rsidR="004B4E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ОПК-5.5 владеть умением  применять  разнообразных методов  контроля  и  оценки образовательных  результатов обучающихся с умственной отсталостью</w:t>
            </w:r>
          </w:p>
        </w:tc>
      </w:tr>
      <w:tr w:rsidR="004B4E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ОПК-5.6 владеть умением  использовать  полученные  результаты  контроля  и оценки образовательных  достижений  обучающихся  с умственной  отсталостью  для планирования  и  корректировки программы коррекционной работы</w:t>
            </w:r>
          </w:p>
        </w:tc>
      </w:tr>
      <w:tr w:rsidR="004B4E61">
        <w:trPr>
          <w:trHeight w:hRule="exact" w:val="277"/>
        </w:trPr>
        <w:tc>
          <w:tcPr>
            <w:tcW w:w="9640" w:type="dxa"/>
          </w:tcPr>
          <w:p w:rsidR="004B4E61" w:rsidRDefault="004B4E61"/>
        </w:tc>
      </w:tr>
      <w:tr w:rsidR="004B4E6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b/>
                <w:color w:val="000000"/>
                <w:sz w:val="24"/>
                <w:szCs w:val="24"/>
              </w:rPr>
              <w:t>Код компетенции: ОПК-6</w:t>
            </w:r>
          </w:p>
          <w:p w:rsidR="004B4E61" w:rsidRDefault="00667F05">
            <w:pPr>
              <w:spacing w:after="0" w:line="240" w:lineRule="auto"/>
              <w:rPr>
                <w:sz w:val="24"/>
                <w:szCs w:val="24"/>
              </w:rPr>
            </w:pPr>
            <w:r>
              <w:rPr>
                <w:rFonts w:ascii="Times New Roman" w:hAnsi="Times New Roman" w:cs="Times New Roman"/>
                <w:b/>
                <w:color w:val="000000"/>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4B4E61">
        <w:trPr>
          <w:trHeight w:hRule="exact" w:val="585"/>
        </w:trPr>
        <w:tc>
          <w:tcPr>
            <w:tcW w:w="9654" w:type="dxa"/>
            <w:shd w:val="clear" w:color="000000" w:fill="FFFFFF"/>
            <w:tcMar>
              <w:left w:w="34" w:type="dxa"/>
              <w:right w:w="34" w:type="dxa"/>
            </w:tcMar>
          </w:tcPr>
          <w:p w:rsidR="004B4E61" w:rsidRDefault="004B4E61">
            <w:pPr>
              <w:spacing w:after="0" w:line="240" w:lineRule="auto"/>
              <w:rPr>
                <w:sz w:val="24"/>
                <w:szCs w:val="24"/>
              </w:rPr>
            </w:pPr>
          </w:p>
          <w:p w:rsidR="004B4E61" w:rsidRDefault="00667F0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B4E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ОПК-6.1 знать закономерности  развития  личности, периодизацию и кризисы развития ребенка в онтогенезе и при умственной отсталости; возрастные, типологические, гендерные особенности развития обучающихся с умственной отсталостью</w:t>
            </w:r>
          </w:p>
        </w:tc>
      </w:tr>
      <w:tr w:rsidR="004B4E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ОПК-6.2 знать методы изучения психического развития обучающихся;  психолого- педагогические  подходы,  обеспечивающие индивидуализацию  обучения  и  воспитания обучающихся  с умственной отсталостью</w:t>
            </w:r>
          </w:p>
        </w:tc>
      </w:tr>
      <w:tr w:rsidR="004B4E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rsidR="004B4E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ОПК-6.6 уметь использовать  индивидуальные  и  групповые  формы организации образовательного и коррекционно-развивающего процесса</w:t>
            </w:r>
          </w:p>
        </w:tc>
      </w:tr>
      <w:tr w:rsidR="004B4E6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ОПК-6.8 владеть методикой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умственной отсталостью</w:t>
            </w:r>
          </w:p>
        </w:tc>
      </w:tr>
      <w:tr w:rsidR="004B4E6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ОПК-6.9 владеть навыками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умственной отсталостью</w:t>
            </w:r>
          </w:p>
        </w:tc>
      </w:tr>
      <w:tr w:rsidR="004B4E61">
        <w:trPr>
          <w:trHeight w:hRule="exact" w:val="78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ОПК-6.10 владеть навыками  использования  образовательных  технологий  в профессиональной  деятельности  для  осуществления индивидуализации  обучения,</w:t>
            </w:r>
          </w:p>
        </w:tc>
      </w:tr>
    </w:tbl>
    <w:p w:rsidR="004B4E61" w:rsidRDefault="00667F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4E6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lastRenderedPageBreak/>
              <w:t>развития,  воспитания обучающихся с умственной отсталостью</w:t>
            </w:r>
          </w:p>
        </w:tc>
      </w:tr>
      <w:tr w:rsidR="004B4E61">
        <w:trPr>
          <w:trHeight w:hRule="exact" w:val="277"/>
        </w:trPr>
        <w:tc>
          <w:tcPr>
            <w:tcW w:w="9640" w:type="dxa"/>
          </w:tcPr>
          <w:p w:rsidR="004B4E61" w:rsidRDefault="004B4E61"/>
        </w:tc>
      </w:tr>
      <w:tr w:rsidR="004B4E6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b/>
                <w:color w:val="000000"/>
                <w:sz w:val="24"/>
                <w:szCs w:val="24"/>
              </w:rPr>
              <w:t>Код компетенции: ПК-1</w:t>
            </w:r>
          </w:p>
          <w:p w:rsidR="004B4E61" w:rsidRDefault="00667F05">
            <w:pPr>
              <w:spacing w:after="0" w:line="240" w:lineRule="auto"/>
              <w:rPr>
                <w:sz w:val="24"/>
                <w:szCs w:val="24"/>
              </w:rPr>
            </w:pPr>
            <w:r>
              <w:rPr>
                <w:rFonts w:ascii="Times New Roman" w:hAnsi="Times New Roman" w:cs="Times New Roman"/>
                <w:b/>
                <w:color w:val="000000"/>
                <w:sz w:val="24"/>
                <w:szCs w:val="24"/>
              </w:rPr>
              <w:t>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rsidR="004B4E61">
        <w:trPr>
          <w:trHeight w:hRule="exact" w:val="585"/>
        </w:trPr>
        <w:tc>
          <w:tcPr>
            <w:tcW w:w="9654" w:type="dxa"/>
            <w:shd w:val="clear" w:color="000000" w:fill="FFFFFF"/>
            <w:tcMar>
              <w:left w:w="34" w:type="dxa"/>
              <w:right w:w="34" w:type="dxa"/>
            </w:tcMar>
          </w:tcPr>
          <w:p w:rsidR="004B4E61" w:rsidRDefault="004B4E61">
            <w:pPr>
              <w:spacing w:after="0" w:line="240" w:lineRule="auto"/>
              <w:rPr>
                <w:sz w:val="24"/>
                <w:szCs w:val="24"/>
              </w:rPr>
            </w:pPr>
          </w:p>
          <w:p w:rsidR="004B4E61" w:rsidRDefault="00667F0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B4E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ПК-1.1 знать структуру и  содержание адаптированных основных общеобразовательных программ для обучающихся с умственной отсталостью</w:t>
            </w:r>
          </w:p>
        </w:tc>
      </w:tr>
      <w:tr w:rsidR="004B4E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ПК-1.2 знать содержание, формы, методы, приемы и средства организации образовательного  процесса, его специфику</w:t>
            </w:r>
          </w:p>
        </w:tc>
      </w:tr>
      <w:tr w:rsidR="004B4E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ПК-1.3 знать методики и технологии обучения и воспитания учащихся с умственной отсталостью</w:t>
            </w:r>
          </w:p>
        </w:tc>
      </w:tr>
      <w:tr w:rsidR="004B4E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ПК-1.4 уметь отбирать  необходимое содержание,  методы,  приемы  и  средства обучения и  воспитания  в  соответствии  с поставленными целями и задачами</w:t>
            </w:r>
          </w:p>
        </w:tc>
      </w:tr>
      <w:tr w:rsidR="004B4E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ПК-1.5 уметь планировать  и  организовывать  процесс обучения  и  воспитания обучающихся  с умственной  отсталостью  в  различных институциональных условиях</w:t>
            </w:r>
          </w:p>
        </w:tc>
      </w:tr>
      <w:tr w:rsidR="004B4E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ПК-1.7 владеть  методами  отбора  необходимого содержания, методов и средств обучения и воспитания в соответствии с поставленными целями и задачами</w:t>
            </w:r>
          </w:p>
        </w:tc>
      </w:tr>
      <w:tr w:rsidR="004B4E61">
        <w:trPr>
          <w:trHeight w:hRule="exact" w:val="277"/>
        </w:trPr>
        <w:tc>
          <w:tcPr>
            <w:tcW w:w="9640" w:type="dxa"/>
          </w:tcPr>
          <w:p w:rsidR="004B4E61" w:rsidRDefault="004B4E61"/>
        </w:tc>
      </w:tr>
      <w:tr w:rsidR="004B4E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b/>
                <w:color w:val="000000"/>
                <w:sz w:val="24"/>
                <w:szCs w:val="24"/>
              </w:rPr>
              <w:t>Код компетенции: ПК-3</w:t>
            </w:r>
          </w:p>
          <w:p w:rsidR="004B4E61" w:rsidRDefault="00667F05">
            <w:pPr>
              <w:spacing w:after="0" w:line="240" w:lineRule="auto"/>
              <w:rPr>
                <w:sz w:val="24"/>
                <w:szCs w:val="24"/>
              </w:rPr>
            </w:pPr>
            <w:r>
              <w:rPr>
                <w:rFonts w:ascii="Times New Roman" w:hAnsi="Times New Roman" w:cs="Times New Roman"/>
                <w:b/>
                <w:color w:val="000000"/>
                <w:sz w:val="24"/>
                <w:szCs w:val="24"/>
              </w:rPr>
              <w:t>Способен осуществлять мониторинг эффективности учебно-воспитательного и коррекционо-развивающего процесса</w:t>
            </w:r>
          </w:p>
        </w:tc>
      </w:tr>
      <w:tr w:rsidR="004B4E61">
        <w:trPr>
          <w:trHeight w:hRule="exact" w:val="585"/>
        </w:trPr>
        <w:tc>
          <w:tcPr>
            <w:tcW w:w="9654" w:type="dxa"/>
            <w:shd w:val="clear" w:color="000000" w:fill="FFFFFF"/>
            <w:tcMar>
              <w:left w:w="34" w:type="dxa"/>
              <w:right w:w="34" w:type="dxa"/>
            </w:tcMar>
          </w:tcPr>
          <w:p w:rsidR="004B4E61" w:rsidRDefault="004B4E61">
            <w:pPr>
              <w:spacing w:after="0" w:line="240" w:lineRule="auto"/>
              <w:rPr>
                <w:sz w:val="24"/>
                <w:szCs w:val="24"/>
              </w:rPr>
            </w:pPr>
          </w:p>
          <w:p w:rsidR="004B4E61" w:rsidRDefault="00667F0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B4E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ПК-3.1 знать принципы,  методы, организацию  мониторинга  эффективности учебно- воспитательного, коррекционно-развивающего  процесса в разных  институциональных условиях</w:t>
            </w:r>
          </w:p>
        </w:tc>
      </w:tr>
      <w:tr w:rsidR="004B4E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ПК-3.2 уметь применять  разные  методы мониторинга  эффективности  учебно- воспитательного,  коррекционо-развивающего процесса</w:t>
            </w:r>
          </w:p>
        </w:tc>
      </w:tr>
      <w:tr w:rsidR="004B4E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ПК-3.3 уметь оформлять  и  интерпретировать  результаты мониторинга  эффективности учебно-воспитательного,  коррекционо-развивающего процесса</w:t>
            </w:r>
          </w:p>
        </w:tc>
      </w:tr>
      <w:tr w:rsidR="004B4E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ПК-3.4 уметь использовать выводы по результатам мониторинга  для  корректировки содержания  и организации  коррекционо-развивающего процесса</w:t>
            </w:r>
          </w:p>
        </w:tc>
      </w:tr>
      <w:tr w:rsidR="004B4E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ПК-3.5 владеть методами проведения мониторинга  эффективности  учебно- воспитательного,  коррекционо-развивающего  процесса и интерпретации его результатов.</w:t>
            </w:r>
          </w:p>
        </w:tc>
      </w:tr>
      <w:tr w:rsidR="004B4E61">
        <w:trPr>
          <w:trHeight w:hRule="exact" w:val="277"/>
        </w:trPr>
        <w:tc>
          <w:tcPr>
            <w:tcW w:w="9640" w:type="dxa"/>
          </w:tcPr>
          <w:p w:rsidR="004B4E61" w:rsidRDefault="004B4E61"/>
        </w:tc>
      </w:tr>
      <w:tr w:rsidR="004B4E6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b/>
                <w:color w:val="000000"/>
                <w:sz w:val="24"/>
                <w:szCs w:val="24"/>
              </w:rPr>
              <w:t>Код компетенции: ПК-4</w:t>
            </w:r>
          </w:p>
          <w:p w:rsidR="004B4E61" w:rsidRDefault="00667F05">
            <w:pPr>
              <w:spacing w:after="0" w:line="240" w:lineRule="auto"/>
              <w:rPr>
                <w:sz w:val="24"/>
                <w:szCs w:val="24"/>
              </w:rPr>
            </w:pPr>
            <w:r>
              <w:rPr>
                <w:rFonts w:ascii="Times New Roman" w:hAnsi="Times New Roman" w:cs="Times New Roman"/>
                <w:b/>
                <w:color w:val="000000"/>
                <w:sz w:val="24"/>
                <w:szCs w:val="24"/>
              </w:rPr>
              <w:t>Способен проводить психолого-педагогическое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w:t>
            </w:r>
          </w:p>
        </w:tc>
      </w:tr>
      <w:tr w:rsidR="004B4E61">
        <w:trPr>
          <w:trHeight w:hRule="exact" w:val="585"/>
        </w:trPr>
        <w:tc>
          <w:tcPr>
            <w:tcW w:w="9654" w:type="dxa"/>
            <w:shd w:val="clear" w:color="000000" w:fill="FFFFFF"/>
            <w:tcMar>
              <w:left w:w="34" w:type="dxa"/>
              <w:right w:w="34" w:type="dxa"/>
            </w:tcMar>
          </w:tcPr>
          <w:p w:rsidR="004B4E61" w:rsidRDefault="004B4E61">
            <w:pPr>
              <w:spacing w:after="0" w:line="240" w:lineRule="auto"/>
              <w:rPr>
                <w:sz w:val="24"/>
                <w:szCs w:val="24"/>
              </w:rPr>
            </w:pPr>
          </w:p>
          <w:p w:rsidR="004B4E61" w:rsidRDefault="00667F0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B4E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ПК-4.1 знать содержание и  требования к проведению  психолого-педагогического обследования  обучающихся с  умственной  отсталостью</w:t>
            </w:r>
          </w:p>
        </w:tc>
      </w:tr>
      <w:tr w:rsidR="004B4E6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ПК-4.2 знать способы  разработки  программы  психолого-педагогического обследования</w:t>
            </w:r>
          </w:p>
        </w:tc>
      </w:tr>
      <w:tr w:rsidR="004B4E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ПК-4.6 уметь оформлять  психолого-педагогическую  характеристику обучающегося; формулировать заключения и рекомендации</w:t>
            </w:r>
          </w:p>
        </w:tc>
      </w:tr>
      <w:tr w:rsidR="004B4E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bl>
    <w:p w:rsidR="004B4E61" w:rsidRDefault="00667F0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4B4E61">
        <w:trPr>
          <w:trHeight w:hRule="exact" w:val="304"/>
        </w:trPr>
        <w:tc>
          <w:tcPr>
            <w:tcW w:w="9654" w:type="dxa"/>
            <w:gridSpan w:val="6"/>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4B4E61">
        <w:trPr>
          <w:trHeight w:hRule="exact" w:val="1776"/>
        </w:trPr>
        <w:tc>
          <w:tcPr>
            <w:tcW w:w="9654" w:type="dxa"/>
            <w:gridSpan w:val="6"/>
            <w:shd w:val="clear" w:color="000000" w:fill="FFFFFF"/>
            <w:tcMar>
              <w:left w:w="34" w:type="dxa"/>
              <w:right w:w="34" w:type="dxa"/>
            </w:tcMar>
          </w:tcPr>
          <w:p w:rsidR="004B4E61" w:rsidRDefault="004B4E61">
            <w:pPr>
              <w:spacing w:after="0" w:line="240" w:lineRule="auto"/>
              <w:jc w:val="both"/>
              <w:rPr>
                <w:sz w:val="24"/>
                <w:szCs w:val="24"/>
              </w:rPr>
            </w:pPr>
          </w:p>
          <w:p w:rsidR="004B4E61" w:rsidRDefault="00667F05">
            <w:pPr>
              <w:spacing w:after="0" w:line="240" w:lineRule="auto"/>
              <w:jc w:val="both"/>
              <w:rPr>
                <w:sz w:val="24"/>
                <w:szCs w:val="24"/>
              </w:rPr>
            </w:pPr>
            <w:r>
              <w:rPr>
                <w:rFonts w:ascii="Times New Roman" w:hAnsi="Times New Roman" w:cs="Times New Roman"/>
                <w:color w:val="000000"/>
                <w:sz w:val="24"/>
                <w:szCs w:val="24"/>
              </w:rPr>
              <w:t>Дисциплина К.М.06.02 «Методика обучения математике» относится к обязательной части, является дисциплиной Блока Б1. «Дисциплины (модули)». Модуль "Методики начального образования школьников с умственной отсталостью"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4B4E61">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4E61" w:rsidRDefault="00667F0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4E61" w:rsidRDefault="00667F05">
            <w:pPr>
              <w:spacing w:after="0" w:line="240" w:lineRule="auto"/>
              <w:jc w:val="center"/>
              <w:rPr>
                <w:sz w:val="24"/>
                <w:szCs w:val="24"/>
              </w:rPr>
            </w:pPr>
            <w:r>
              <w:rPr>
                <w:rFonts w:ascii="Times New Roman" w:hAnsi="Times New Roman" w:cs="Times New Roman"/>
                <w:color w:val="000000"/>
                <w:sz w:val="24"/>
                <w:szCs w:val="24"/>
              </w:rPr>
              <w:t>Коды</w:t>
            </w:r>
          </w:p>
          <w:p w:rsidR="004B4E61" w:rsidRDefault="00667F05">
            <w:pPr>
              <w:spacing w:after="0" w:line="240" w:lineRule="auto"/>
              <w:jc w:val="center"/>
              <w:rPr>
                <w:sz w:val="24"/>
                <w:szCs w:val="24"/>
              </w:rPr>
            </w:pPr>
            <w:r>
              <w:rPr>
                <w:rFonts w:ascii="Times New Roman" w:hAnsi="Times New Roman" w:cs="Times New Roman"/>
                <w:color w:val="000000"/>
                <w:sz w:val="24"/>
                <w:szCs w:val="24"/>
              </w:rPr>
              <w:t>форми-</w:t>
            </w:r>
          </w:p>
          <w:p w:rsidR="004B4E61" w:rsidRDefault="00667F05">
            <w:pPr>
              <w:spacing w:after="0" w:line="240" w:lineRule="auto"/>
              <w:jc w:val="center"/>
              <w:rPr>
                <w:sz w:val="24"/>
                <w:szCs w:val="24"/>
              </w:rPr>
            </w:pPr>
            <w:r>
              <w:rPr>
                <w:rFonts w:ascii="Times New Roman" w:hAnsi="Times New Roman" w:cs="Times New Roman"/>
                <w:color w:val="000000"/>
                <w:sz w:val="24"/>
                <w:szCs w:val="24"/>
              </w:rPr>
              <w:t>руемых</w:t>
            </w:r>
          </w:p>
          <w:p w:rsidR="004B4E61" w:rsidRDefault="00667F05">
            <w:pPr>
              <w:spacing w:after="0" w:line="240" w:lineRule="auto"/>
              <w:jc w:val="center"/>
              <w:rPr>
                <w:sz w:val="24"/>
                <w:szCs w:val="24"/>
              </w:rPr>
            </w:pPr>
            <w:r>
              <w:rPr>
                <w:rFonts w:ascii="Times New Roman" w:hAnsi="Times New Roman" w:cs="Times New Roman"/>
                <w:color w:val="000000"/>
                <w:sz w:val="24"/>
                <w:szCs w:val="24"/>
              </w:rPr>
              <w:t>компе-</w:t>
            </w:r>
          </w:p>
          <w:p w:rsidR="004B4E61" w:rsidRDefault="00667F05">
            <w:pPr>
              <w:spacing w:after="0" w:line="240" w:lineRule="auto"/>
              <w:jc w:val="center"/>
              <w:rPr>
                <w:sz w:val="24"/>
                <w:szCs w:val="24"/>
              </w:rPr>
            </w:pPr>
            <w:r>
              <w:rPr>
                <w:rFonts w:ascii="Times New Roman" w:hAnsi="Times New Roman" w:cs="Times New Roman"/>
                <w:color w:val="000000"/>
                <w:sz w:val="24"/>
                <w:szCs w:val="24"/>
              </w:rPr>
              <w:t>тенций</w:t>
            </w:r>
          </w:p>
        </w:tc>
      </w:tr>
      <w:tr w:rsidR="004B4E61">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4E61" w:rsidRDefault="00667F0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4E61" w:rsidRDefault="004B4E61"/>
        </w:tc>
      </w:tr>
      <w:tr w:rsidR="004B4E6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4E61" w:rsidRDefault="00667F0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4E61" w:rsidRDefault="00667F0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4E61" w:rsidRDefault="004B4E61"/>
        </w:tc>
      </w:tr>
      <w:tr w:rsidR="004B4E61">
        <w:trPr>
          <w:trHeight w:hRule="exact" w:val="19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4E61" w:rsidRDefault="00667F05">
            <w:pPr>
              <w:spacing w:after="0" w:line="240" w:lineRule="auto"/>
              <w:jc w:val="center"/>
            </w:pPr>
            <w:r>
              <w:rPr>
                <w:rFonts w:ascii="Times New Roman" w:hAnsi="Times New Roman" w:cs="Times New Roman"/>
                <w:color w:val="000000"/>
              </w:rPr>
              <w:t>Педагогическая техника в воспитании детей с умственной отсталостью</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4E61" w:rsidRDefault="00667F05">
            <w:pPr>
              <w:spacing w:after="0" w:line="240" w:lineRule="auto"/>
              <w:jc w:val="center"/>
            </w:pPr>
            <w:r>
              <w:rPr>
                <w:rFonts w:ascii="Times New Roman" w:hAnsi="Times New Roman" w:cs="Times New Roman"/>
                <w:color w:val="000000"/>
              </w:rPr>
              <w:t>Производственная практика (педагогическая)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4E61" w:rsidRDefault="00667F05">
            <w:pPr>
              <w:spacing w:after="0" w:line="240" w:lineRule="auto"/>
              <w:jc w:val="center"/>
              <w:rPr>
                <w:sz w:val="24"/>
                <w:szCs w:val="24"/>
              </w:rPr>
            </w:pPr>
            <w:r>
              <w:rPr>
                <w:rFonts w:ascii="Times New Roman" w:hAnsi="Times New Roman" w:cs="Times New Roman"/>
                <w:color w:val="000000"/>
                <w:sz w:val="24"/>
                <w:szCs w:val="24"/>
              </w:rPr>
              <w:t>ОПК-5, ПК-1, ПК-3, ПК-4, ОПК-2, ОПК-3, ОПК-6</w:t>
            </w:r>
          </w:p>
        </w:tc>
      </w:tr>
      <w:tr w:rsidR="004B4E61">
        <w:trPr>
          <w:trHeight w:hRule="exact" w:val="1264"/>
        </w:trPr>
        <w:tc>
          <w:tcPr>
            <w:tcW w:w="9654" w:type="dxa"/>
            <w:gridSpan w:val="6"/>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B4E61">
        <w:trPr>
          <w:trHeight w:hRule="exact" w:val="723"/>
        </w:trPr>
        <w:tc>
          <w:tcPr>
            <w:tcW w:w="9654" w:type="dxa"/>
            <w:gridSpan w:val="6"/>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4B4E61" w:rsidRDefault="00667F05">
            <w:pPr>
              <w:spacing w:after="0" w:line="240" w:lineRule="auto"/>
              <w:jc w:val="center"/>
              <w:rPr>
                <w:sz w:val="24"/>
                <w:szCs w:val="24"/>
              </w:rPr>
            </w:pPr>
            <w:r>
              <w:rPr>
                <w:rFonts w:ascii="Times New Roman" w:hAnsi="Times New Roman" w:cs="Times New Roman"/>
                <w:color w:val="000000"/>
                <w:sz w:val="24"/>
                <w:szCs w:val="24"/>
              </w:rPr>
              <w:t>Из них:</w:t>
            </w:r>
          </w:p>
        </w:tc>
      </w:tr>
      <w:tr w:rsidR="004B4E6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72</w:t>
            </w:r>
          </w:p>
        </w:tc>
      </w:tr>
      <w:tr w:rsidR="004B4E6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18</w:t>
            </w:r>
          </w:p>
        </w:tc>
      </w:tr>
      <w:tr w:rsidR="004B4E6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0</w:t>
            </w:r>
          </w:p>
        </w:tc>
      </w:tr>
      <w:tr w:rsidR="004B4E6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54</w:t>
            </w:r>
          </w:p>
        </w:tc>
      </w:tr>
      <w:tr w:rsidR="004B4E6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0</w:t>
            </w:r>
          </w:p>
        </w:tc>
      </w:tr>
      <w:tr w:rsidR="004B4E6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72</w:t>
            </w:r>
          </w:p>
        </w:tc>
      </w:tr>
      <w:tr w:rsidR="004B4E6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0</w:t>
            </w:r>
          </w:p>
        </w:tc>
      </w:tr>
      <w:tr w:rsidR="004B4E61">
        <w:trPr>
          <w:trHeight w:hRule="exact" w:val="416"/>
        </w:trPr>
        <w:tc>
          <w:tcPr>
            <w:tcW w:w="3970" w:type="dxa"/>
          </w:tcPr>
          <w:p w:rsidR="004B4E61" w:rsidRDefault="004B4E61"/>
        </w:tc>
        <w:tc>
          <w:tcPr>
            <w:tcW w:w="1702" w:type="dxa"/>
          </w:tcPr>
          <w:p w:rsidR="004B4E61" w:rsidRDefault="004B4E61"/>
        </w:tc>
        <w:tc>
          <w:tcPr>
            <w:tcW w:w="1702" w:type="dxa"/>
          </w:tcPr>
          <w:p w:rsidR="004B4E61" w:rsidRDefault="004B4E61"/>
        </w:tc>
        <w:tc>
          <w:tcPr>
            <w:tcW w:w="426" w:type="dxa"/>
          </w:tcPr>
          <w:p w:rsidR="004B4E61" w:rsidRDefault="004B4E61"/>
        </w:tc>
        <w:tc>
          <w:tcPr>
            <w:tcW w:w="852" w:type="dxa"/>
          </w:tcPr>
          <w:p w:rsidR="004B4E61" w:rsidRDefault="004B4E61"/>
        </w:tc>
        <w:tc>
          <w:tcPr>
            <w:tcW w:w="993" w:type="dxa"/>
          </w:tcPr>
          <w:p w:rsidR="004B4E61" w:rsidRDefault="004B4E61"/>
        </w:tc>
      </w:tr>
      <w:tr w:rsidR="004B4E6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4B4E61"/>
        </w:tc>
      </w:tr>
      <w:tr w:rsidR="004B4E61">
        <w:trPr>
          <w:trHeight w:hRule="exact" w:val="277"/>
        </w:trPr>
        <w:tc>
          <w:tcPr>
            <w:tcW w:w="3970" w:type="dxa"/>
          </w:tcPr>
          <w:p w:rsidR="004B4E61" w:rsidRDefault="004B4E61"/>
        </w:tc>
        <w:tc>
          <w:tcPr>
            <w:tcW w:w="1702" w:type="dxa"/>
          </w:tcPr>
          <w:p w:rsidR="004B4E61" w:rsidRDefault="004B4E61"/>
        </w:tc>
        <w:tc>
          <w:tcPr>
            <w:tcW w:w="1702" w:type="dxa"/>
          </w:tcPr>
          <w:p w:rsidR="004B4E61" w:rsidRDefault="004B4E61"/>
        </w:tc>
        <w:tc>
          <w:tcPr>
            <w:tcW w:w="426" w:type="dxa"/>
          </w:tcPr>
          <w:p w:rsidR="004B4E61" w:rsidRDefault="004B4E61"/>
        </w:tc>
        <w:tc>
          <w:tcPr>
            <w:tcW w:w="852" w:type="dxa"/>
          </w:tcPr>
          <w:p w:rsidR="004B4E61" w:rsidRDefault="004B4E61"/>
        </w:tc>
        <w:tc>
          <w:tcPr>
            <w:tcW w:w="993" w:type="dxa"/>
          </w:tcPr>
          <w:p w:rsidR="004B4E61" w:rsidRDefault="004B4E61"/>
        </w:tc>
      </w:tr>
      <w:tr w:rsidR="004B4E61">
        <w:trPr>
          <w:trHeight w:hRule="exact" w:val="1666"/>
        </w:trPr>
        <w:tc>
          <w:tcPr>
            <w:tcW w:w="9654" w:type="dxa"/>
            <w:gridSpan w:val="6"/>
            <w:shd w:val="clear" w:color="000000" w:fill="FFFFFF"/>
            <w:tcMar>
              <w:left w:w="34" w:type="dxa"/>
              <w:right w:w="34" w:type="dxa"/>
            </w:tcMar>
          </w:tcPr>
          <w:p w:rsidR="004B4E61" w:rsidRDefault="004B4E61">
            <w:pPr>
              <w:spacing w:after="0" w:line="240" w:lineRule="auto"/>
              <w:jc w:val="center"/>
              <w:rPr>
                <w:sz w:val="24"/>
                <w:szCs w:val="24"/>
              </w:rPr>
            </w:pPr>
          </w:p>
          <w:p w:rsidR="004B4E61" w:rsidRDefault="00667F0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B4E61" w:rsidRDefault="004B4E61">
            <w:pPr>
              <w:spacing w:after="0" w:line="240" w:lineRule="auto"/>
              <w:jc w:val="center"/>
              <w:rPr>
                <w:sz w:val="24"/>
                <w:szCs w:val="24"/>
              </w:rPr>
            </w:pPr>
          </w:p>
          <w:p w:rsidR="004B4E61" w:rsidRDefault="00667F0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B4E61">
        <w:trPr>
          <w:trHeight w:hRule="exact" w:val="416"/>
        </w:trPr>
        <w:tc>
          <w:tcPr>
            <w:tcW w:w="3970" w:type="dxa"/>
          </w:tcPr>
          <w:p w:rsidR="004B4E61" w:rsidRDefault="004B4E61"/>
        </w:tc>
        <w:tc>
          <w:tcPr>
            <w:tcW w:w="1702" w:type="dxa"/>
          </w:tcPr>
          <w:p w:rsidR="004B4E61" w:rsidRDefault="004B4E61"/>
        </w:tc>
        <w:tc>
          <w:tcPr>
            <w:tcW w:w="1702" w:type="dxa"/>
          </w:tcPr>
          <w:p w:rsidR="004B4E61" w:rsidRDefault="004B4E61"/>
        </w:tc>
        <w:tc>
          <w:tcPr>
            <w:tcW w:w="426" w:type="dxa"/>
          </w:tcPr>
          <w:p w:rsidR="004B4E61" w:rsidRDefault="004B4E61"/>
        </w:tc>
        <w:tc>
          <w:tcPr>
            <w:tcW w:w="852" w:type="dxa"/>
          </w:tcPr>
          <w:p w:rsidR="004B4E61" w:rsidRDefault="004B4E61"/>
        </w:tc>
        <w:tc>
          <w:tcPr>
            <w:tcW w:w="993" w:type="dxa"/>
          </w:tcPr>
          <w:p w:rsidR="004B4E61" w:rsidRDefault="004B4E61"/>
        </w:tc>
      </w:tr>
      <w:tr w:rsidR="004B4E6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4E61" w:rsidRDefault="00667F0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4E61" w:rsidRDefault="00667F0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4E61" w:rsidRDefault="00667F0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4E61" w:rsidRDefault="00667F05">
            <w:pPr>
              <w:spacing w:after="0" w:line="240" w:lineRule="auto"/>
              <w:jc w:val="center"/>
              <w:rPr>
                <w:sz w:val="24"/>
                <w:szCs w:val="24"/>
              </w:rPr>
            </w:pPr>
            <w:r>
              <w:rPr>
                <w:rFonts w:ascii="Times New Roman" w:hAnsi="Times New Roman" w:cs="Times New Roman"/>
                <w:color w:val="000000"/>
                <w:sz w:val="24"/>
                <w:szCs w:val="24"/>
              </w:rPr>
              <w:t>Часов</w:t>
            </w:r>
          </w:p>
        </w:tc>
      </w:tr>
      <w:tr w:rsidR="004B4E61">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4E61" w:rsidRDefault="004B4E6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4E61" w:rsidRDefault="004B4E6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4E61" w:rsidRDefault="004B4E6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4E61" w:rsidRDefault="004B4E61"/>
        </w:tc>
      </w:tr>
      <w:tr w:rsidR="004B4E6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Теоретико- методологические основы обучения математике лиц с УО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2</w:t>
            </w:r>
          </w:p>
        </w:tc>
      </w:tr>
      <w:tr w:rsidR="004B4E61">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Психолого-педагогические основы обучения математике младших школьников с нарушениями в умственном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2</w:t>
            </w:r>
          </w:p>
        </w:tc>
      </w:tr>
    </w:tbl>
    <w:p w:rsidR="004B4E61" w:rsidRDefault="00667F0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B4E6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lastRenderedPageBreak/>
              <w:t>Содержание, методы, средства и организация обучения математики (специальной)</w:t>
            </w:r>
          </w:p>
          <w:p w:rsidR="004B4E61" w:rsidRDefault="00667F05">
            <w:pPr>
              <w:spacing w:after="0" w:line="240" w:lineRule="auto"/>
              <w:rPr>
                <w:sz w:val="24"/>
                <w:szCs w:val="24"/>
              </w:rPr>
            </w:pPr>
            <w:r>
              <w:rPr>
                <w:rFonts w:ascii="Times New Roman" w:hAnsi="Times New Roman" w:cs="Times New Roman"/>
                <w:color w:val="000000"/>
                <w:sz w:val="24"/>
                <w:szCs w:val="24"/>
              </w:rPr>
              <w:t>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2</w:t>
            </w:r>
          </w:p>
        </w:tc>
      </w:tr>
      <w:tr w:rsidR="004B4E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Частные методики обучения математике учащихся начальной школы с нарушениями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2</w:t>
            </w:r>
          </w:p>
        </w:tc>
      </w:tr>
      <w:tr w:rsidR="004B4E6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Специфика обучения предмету</w:t>
            </w:r>
          </w:p>
          <w:p w:rsidR="004B4E61" w:rsidRDefault="00667F05">
            <w:pPr>
              <w:spacing w:after="0" w:line="240" w:lineRule="auto"/>
              <w:rPr>
                <w:sz w:val="24"/>
                <w:szCs w:val="24"/>
              </w:rPr>
            </w:pPr>
            <w:r>
              <w:rPr>
                <w:rFonts w:ascii="Times New Roman" w:hAnsi="Times New Roman" w:cs="Times New Roman"/>
                <w:color w:val="000000"/>
                <w:sz w:val="24"/>
                <w:szCs w:val="24"/>
              </w:rPr>
              <w:t>«Математика» детей с</w:t>
            </w:r>
          </w:p>
          <w:p w:rsidR="004B4E61" w:rsidRDefault="00667F05">
            <w:pPr>
              <w:spacing w:after="0" w:line="240" w:lineRule="auto"/>
              <w:rPr>
                <w:sz w:val="24"/>
                <w:szCs w:val="24"/>
              </w:rPr>
            </w:pPr>
            <w:r>
              <w:rPr>
                <w:rFonts w:ascii="Times New Roman" w:hAnsi="Times New Roman" w:cs="Times New Roman"/>
                <w:color w:val="000000"/>
                <w:sz w:val="24"/>
                <w:szCs w:val="24"/>
              </w:rPr>
              <w:t>интеллектуальными</w:t>
            </w:r>
          </w:p>
          <w:p w:rsidR="004B4E61" w:rsidRDefault="00667F05">
            <w:pPr>
              <w:spacing w:after="0" w:line="240" w:lineRule="auto"/>
              <w:rPr>
                <w:sz w:val="24"/>
                <w:szCs w:val="24"/>
              </w:rPr>
            </w:pPr>
            <w:r>
              <w:rPr>
                <w:rFonts w:ascii="Times New Roman" w:hAnsi="Times New Roman" w:cs="Times New Roman"/>
                <w:color w:val="000000"/>
                <w:sz w:val="24"/>
                <w:szCs w:val="24"/>
              </w:rPr>
              <w:t>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2</w:t>
            </w:r>
          </w:p>
        </w:tc>
      </w:tr>
      <w:tr w:rsidR="004B4E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Методы и средства обучения математике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4</w:t>
            </w:r>
          </w:p>
        </w:tc>
      </w:tr>
      <w:tr w:rsidR="004B4E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Организация и планирование коррекционно-</w:t>
            </w:r>
          </w:p>
          <w:p w:rsidR="004B4E61" w:rsidRDefault="00667F05">
            <w:pPr>
              <w:spacing w:after="0" w:line="240" w:lineRule="auto"/>
              <w:rPr>
                <w:sz w:val="24"/>
                <w:szCs w:val="24"/>
              </w:rPr>
            </w:pPr>
            <w:r>
              <w:rPr>
                <w:rFonts w:ascii="Times New Roman" w:hAnsi="Times New Roman" w:cs="Times New Roman"/>
                <w:color w:val="000000"/>
                <w:sz w:val="24"/>
                <w:szCs w:val="24"/>
              </w:rPr>
              <w:t>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4</w:t>
            </w:r>
          </w:p>
        </w:tc>
      </w:tr>
      <w:tr w:rsidR="004B4E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Теоретико- методологические основы обучения математике лиц с УО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12</w:t>
            </w:r>
          </w:p>
        </w:tc>
      </w:tr>
      <w:tr w:rsidR="004B4E6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Психолого-педагогические основы обучения математике младших школьников и дошкольников с нарушениями в речевом и умственном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6</w:t>
            </w:r>
          </w:p>
        </w:tc>
      </w:tr>
      <w:tr w:rsidR="004B4E6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Содержание, методы, средства и организация обучения математики (специальной)</w:t>
            </w:r>
          </w:p>
          <w:p w:rsidR="004B4E61" w:rsidRDefault="00667F05">
            <w:pPr>
              <w:spacing w:after="0" w:line="240" w:lineRule="auto"/>
              <w:rPr>
                <w:sz w:val="24"/>
                <w:szCs w:val="24"/>
              </w:rPr>
            </w:pPr>
            <w:r>
              <w:rPr>
                <w:rFonts w:ascii="Times New Roman" w:hAnsi="Times New Roman" w:cs="Times New Roman"/>
                <w:color w:val="000000"/>
                <w:sz w:val="24"/>
                <w:szCs w:val="24"/>
              </w:rPr>
              <w:t>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4</w:t>
            </w:r>
          </w:p>
        </w:tc>
      </w:tr>
      <w:tr w:rsidR="004B4E6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Частные методики обучения математике дошкольников и учащихся начальной школы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6</w:t>
            </w:r>
          </w:p>
        </w:tc>
      </w:tr>
      <w:tr w:rsidR="004B4E6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Специфика обучения предмету</w:t>
            </w:r>
          </w:p>
          <w:p w:rsidR="004B4E61" w:rsidRDefault="00667F05">
            <w:pPr>
              <w:spacing w:after="0" w:line="240" w:lineRule="auto"/>
              <w:rPr>
                <w:sz w:val="24"/>
                <w:szCs w:val="24"/>
              </w:rPr>
            </w:pPr>
            <w:r>
              <w:rPr>
                <w:rFonts w:ascii="Times New Roman" w:hAnsi="Times New Roman" w:cs="Times New Roman"/>
                <w:color w:val="000000"/>
                <w:sz w:val="24"/>
                <w:szCs w:val="24"/>
              </w:rPr>
              <w:t>«Математика» детей с</w:t>
            </w:r>
          </w:p>
          <w:p w:rsidR="004B4E61" w:rsidRDefault="00667F05">
            <w:pPr>
              <w:spacing w:after="0" w:line="240" w:lineRule="auto"/>
              <w:rPr>
                <w:sz w:val="24"/>
                <w:szCs w:val="24"/>
              </w:rPr>
            </w:pPr>
            <w:r>
              <w:rPr>
                <w:rFonts w:ascii="Times New Roman" w:hAnsi="Times New Roman" w:cs="Times New Roman"/>
                <w:color w:val="000000"/>
                <w:sz w:val="24"/>
                <w:szCs w:val="24"/>
              </w:rPr>
              <w:t>интеллектуальными</w:t>
            </w:r>
          </w:p>
          <w:p w:rsidR="004B4E61" w:rsidRDefault="00667F05">
            <w:pPr>
              <w:spacing w:after="0" w:line="240" w:lineRule="auto"/>
              <w:rPr>
                <w:sz w:val="24"/>
                <w:szCs w:val="24"/>
              </w:rPr>
            </w:pPr>
            <w:r>
              <w:rPr>
                <w:rFonts w:ascii="Times New Roman" w:hAnsi="Times New Roman" w:cs="Times New Roman"/>
                <w:color w:val="000000"/>
                <w:sz w:val="24"/>
                <w:szCs w:val="24"/>
              </w:rPr>
              <w:t>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6</w:t>
            </w:r>
          </w:p>
        </w:tc>
      </w:tr>
      <w:tr w:rsidR="004B4E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Методы и средства обучения математике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6</w:t>
            </w:r>
          </w:p>
        </w:tc>
      </w:tr>
      <w:tr w:rsidR="004B4E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Организация и планирование коррекционно-</w:t>
            </w:r>
          </w:p>
          <w:p w:rsidR="004B4E61" w:rsidRDefault="00667F05">
            <w:pPr>
              <w:spacing w:after="0" w:line="240" w:lineRule="auto"/>
              <w:rPr>
                <w:sz w:val="24"/>
                <w:szCs w:val="24"/>
              </w:rPr>
            </w:pPr>
            <w:r>
              <w:rPr>
                <w:rFonts w:ascii="Times New Roman" w:hAnsi="Times New Roman" w:cs="Times New Roman"/>
                <w:color w:val="000000"/>
                <w:sz w:val="24"/>
                <w:szCs w:val="24"/>
              </w:rPr>
              <w:t>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6</w:t>
            </w:r>
          </w:p>
        </w:tc>
      </w:tr>
      <w:tr w:rsidR="004B4E61">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Методические аспекты обучения математике.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8</w:t>
            </w:r>
          </w:p>
        </w:tc>
      </w:tr>
      <w:tr w:rsidR="004B4E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Теоретико- методологические основы обучения математике лиц с УО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9</w:t>
            </w:r>
          </w:p>
        </w:tc>
      </w:tr>
      <w:tr w:rsidR="004B4E6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Психолого-педагогические основы обучения математике младших школьников и дошкольников с нарушениями в речевом и умственном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9</w:t>
            </w:r>
          </w:p>
        </w:tc>
      </w:tr>
      <w:tr w:rsidR="004B4E6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Содержание, методы, средства и организация обучения математики (специальной)в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9</w:t>
            </w:r>
          </w:p>
        </w:tc>
      </w:tr>
      <w:tr w:rsidR="004B4E6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Частные методики обучения математике дошкольников и учащихся начальной школы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9</w:t>
            </w:r>
          </w:p>
        </w:tc>
      </w:tr>
      <w:tr w:rsidR="004B4E6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Специфика обучения предмету</w:t>
            </w:r>
          </w:p>
          <w:p w:rsidR="004B4E61" w:rsidRDefault="00667F05">
            <w:pPr>
              <w:spacing w:after="0" w:line="240" w:lineRule="auto"/>
              <w:rPr>
                <w:sz w:val="24"/>
                <w:szCs w:val="24"/>
              </w:rPr>
            </w:pPr>
            <w:r>
              <w:rPr>
                <w:rFonts w:ascii="Times New Roman" w:hAnsi="Times New Roman" w:cs="Times New Roman"/>
                <w:color w:val="000000"/>
                <w:sz w:val="24"/>
                <w:szCs w:val="24"/>
              </w:rPr>
              <w:t>«Математика» детей с</w:t>
            </w:r>
          </w:p>
          <w:p w:rsidR="004B4E61" w:rsidRDefault="00667F05">
            <w:pPr>
              <w:spacing w:after="0" w:line="240" w:lineRule="auto"/>
              <w:rPr>
                <w:sz w:val="24"/>
                <w:szCs w:val="24"/>
              </w:rPr>
            </w:pPr>
            <w:r>
              <w:rPr>
                <w:rFonts w:ascii="Times New Roman" w:hAnsi="Times New Roman" w:cs="Times New Roman"/>
                <w:color w:val="000000"/>
                <w:sz w:val="24"/>
                <w:szCs w:val="24"/>
              </w:rPr>
              <w:t>интеллектуальными</w:t>
            </w:r>
          </w:p>
          <w:p w:rsidR="004B4E61" w:rsidRDefault="00667F05">
            <w:pPr>
              <w:spacing w:after="0" w:line="240" w:lineRule="auto"/>
              <w:rPr>
                <w:sz w:val="24"/>
                <w:szCs w:val="24"/>
              </w:rPr>
            </w:pPr>
            <w:r>
              <w:rPr>
                <w:rFonts w:ascii="Times New Roman" w:hAnsi="Times New Roman" w:cs="Times New Roman"/>
                <w:color w:val="000000"/>
                <w:sz w:val="24"/>
                <w:szCs w:val="24"/>
              </w:rPr>
              <w:t>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9</w:t>
            </w:r>
          </w:p>
        </w:tc>
      </w:tr>
      <w:tr w:rsidR="004B4E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Методы и средства обучения математике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9</w:t>
            </w:r>
          </w:p>
        </w:tc>
      </w:tr>
      <w:tr w:rsidR="004B4E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Организация и планирование коррекционно-</w:t>
            </w:r>
          </w:p>
          <w:p w:rsidR="004B4E61" w:rsidRDefault="00667F05">
            <w:pPr>
              <w:spacing w:after="0" w:line="240" w:lineRule="auto"/>
              <w:rPr>
                <w:sz w:val="24"/>
                <w:szCs w:val="24"/>
              </w:rPr>
            </w:pPr>
            <w:r>
              <w:rPr>
                <w:rFonts w:ascii="Times New Roman" w:hAnsi="Times New Roman" w:cs="Times New Roman"/>
                <w:color w:val="000000"/>
                <w:sz w:val="24"/>
                <w:szCs w:val="24"/>
              </w:rPr>
              <w:t>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9</w:t>
            </w:r>
          </w:p>
        </w:tc>
      </w:tr>
      <w:tr w:rsidR="004B4E61">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Методические аспекты обучения математике.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9</w:t>
            </w:r>
          </w:p>
        </w:tc>
      </w:tr>
    </w:tbl>
    <w:p w:rsidR="004B4E61" w:rsidRDefault="00667F0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B4E6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lastRenderedPageBreak/>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4B4E6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4B4E6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color w:val="000000"/>
                <w:sz w:val="24"/>
                <w:szCs w:val="24"/>
              </w:rPr>
              <w:t>144</w:t>
            </w:r>
          </w:p>
        </w:tc>
      </w:tr>
      <w:tr w:rsidR="004B4E61">
        <w:trPr>
          <w:trHeight w:hRule="exact" w:val="15113"/>
        </w:trPr>
        <w:tc>
          <w:tcPr>
            <w:tcW w:w="9654" w:type="dxa"/>
            <w:gridSpan w:val="4"/>
            <w:shd w:val="clear" w:color="000000" w:fill="FFFFFF"/>
            <w:tcMar>
              <w:left w:w="34" w:type="dxa"/>
              <w:right w:w="34" w:type="dxa"/>
            </w:tcMar>
          </w:tcPr>
          <w:p w:rsidR="004B4E61" w:rsidRDefault="004B4E61">
            <w:pPr>
              <w:spacing w:after="0" w:line="240" w:lineRule="auto"/>
              <w:jc w:val="both"/>
              <w:rPr>
                <w:sz w:val="20"/>
                <w:szCs w:val="20"/>
              </w:rPr>
            </w:pPr>
          </w:p>
          <w:p w:rsidR="004B4E61" w:rsidRDefault="00667F05">
            <w:pPr>
              <w:spacing w:after="0" w:line="240" w:lineRule="auto"/>
              <w:jc w:val="both"/>
              <w:rPr>
                <w:sz w:val="20"/>
                <w:szCs w:val="20"/>
              </w:rPr>
            </w:pPr>
            <w:r>
              <w:rPr>
                <w:rFonts w:ascii="Times New Roman" w:hAnsi="Times New Roman" w:cs="Times New Roman"/>
                <w:color w:val="000000"/>
                <w:sz w:val="20"/>
                <w:szCs w:val="20"/>
              </w:rPr>
              <w:t>* Примечания:</w:t>
            </w:r>
          </w:p>
          <w:p w:rsidR="004B4E61" w:rsidRDefault="00667F0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B4E61" w:rsidRDefault="00667F0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B4E61" w:rsidRDefault="00667F0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B4E61" w:rsidRDefault="00667F0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B4E61" w:rsidRDefault="00667F0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B4E61" w:rsidRDefault="00667F0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B4E61" w:rsidRDefault="00667F0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B4E61" w:rsidRDefault="00667F0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rsidR="004B4E61" w:rsidRDefault="00667F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4E61">
        <w:trPr>
          <w:trHeight w:hRule="exact" w:val="2719"/>
        </w:trPr>
        <w:tc>
          <w:tcPr>
            <w:tcW w:w="9654" w:type="dxa"/>
            <w:shd w:val="clear" w:color="000000" w:fill="FFFFFF"/>
            <w:tcMar>
              <w:left w:w="34" w:type="dxa"/>
              <w:right w:w="34" w:type="dxa"/>
            </w:tcMar>
          </w:tcPr>
          <w:p w:rsidR="004B4E61" w:rsidRDefault="00667F05">
            <w:pPr>
              <w:spacing w:after="0" w:line="240" w:lineRule="auto"/>
              <w:jc w:val="both"/>
              <w:rPr>
                <w:sz w:val="20"/>
                <w:szCs w:val="20"/>
              </w:rPr>
            </w:pPr>
            <w:r>
              <w:rPr>
                <w:rFonts w:ascii="Times New Roman" w:hAnsi="Times New Roman" w:cs="Times New Roman"/>
                <w:color w:val="000000"/>
                <w:sz w:val="20"/>
                <w:szCs w:val="20"/>
              </w:rPr>
              <w:lastRenderedPageBreak/>
              <w:t>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B4E61">
        <w:trPr>
          <w:trHeight w:hRule="exact" w:val="585"/>
        </w:trPr>
        <w:tc>
          <w:tcPr>
            <w:tcW w:w="9654" w:type="dxa"/>
            <w:shd w:val="clear" w:color="000000" w:fill="FFFFFF"/>
            <w:tcMar>
              <w:left w:w="34" w:type="dxa"/>
              <w:right w:w="34" w:type="dxa"/>
            </w:tcMar>
          </w:tcPr>
          <w:p w:rsidR="004B4E61" w:rsidRDefault="004B4E61">
            <w:pPr>
              <w:spacing w:after="0" w:line="240" w:lineRule="auto"/>
              <w:rPr>
                <w:sz w:val="24"/>
                <w:szCs w:val="24"/>
              </w:rPr>
            </w:pPr>
          </w:p>
          <w:p w:rsidR="004B4E61" w:rsidRDefault="00667F0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B4E61">
        <w:trPr>
          <w:trHeight w:hRule="exact" w:val="304"/>
        </w:trPr>
        <w:tc>
          <w:tcPr>
            <w:tcW w:w="9654" w:type="dxa"/>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B4E61">
        <w:trPr>
          <w:trHeight w:hRule="exact" w:val="277"/>
        </w:trPr>
        <w:tc>
          <w:tcPr>
            <w:tcW w:w="9654" w:type="dxa"/>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b/>
                <w:color w:val="000000"/>
                <w:sz w:val="24"/>
                <w:szCs w:val="24"/>
              </w:rPr>
              <w:t>Теоретико- методологические основы обучения математике лиц с УО</w:t>
            </w:r>
          </w:p>
        </w:tc>
      </w:tr>
      <w:tr w:rsidR="004B4E61">
        <w:trPr>
          <w:trHeight w:hRule="exact" w:val="3530"/>
        </w:trPr>
        <w:tc>
          <w:tcPr>
            <w:tcW w:w="9654" w:type="dxa"/>
            <w:shd w:val="clear" w:color="000000" w:fill="FFFFFF"/>
            <w:tcMar>
              <w:left w:w="34" w:type="dxa"/>
              <w:right w:w="34" w:type="dxa"/>
            </w:tcMar>
          </w:tcPr>
          <w:p w:rsidR="004B4E61" w:rsidRDefault="00667F05">
            <w:pPr>
              <w:spacing w:after="0" w:line="240" w:lineRule="auto"/>
              <w:jc w:val="both"/>
              <w:rPr>
                <w:sz w:val="24"/>
                <w:szCs w:val="24"/>
              </w:rPr>
            </w:pPr>
            <w:r>
              <w:rPr>
                <w:rFonts w:ascii="Times New Roman" w:hAnsi="Times New Roman" w:cs="Times New Roman"/>
                <w:color w:val="000000"/>
                <w:sz w:val="24"/>
                <w:szCs w:val="24"/>
              </w:rPr>
              <w:t>Предмет,  задачи,  содержание  курса методики  преподавания математики. История развития  методики  начального  обучения  математике  и специальной методики.</w:t>
            </w:r>
          </w:p>
          <w:p w:rsidR="004B4E61" w:rsidRDefault="00667F05">
            <w:pPr>
              <w:spacing w:after="0" w:line="240" w:lineRule="auto"/>
              <w:jc w:val="both"/>
              <w:rPr>
                <w:sz w:val="24"/>
                <w:szCs w:val="24"/>
              </w:rPr>
            </w:pPr>
            <w:r>
              <w:rPr>
                <w:rFonts w:ascii="Times New Roman" w:hAnsi="Times New Roman" w:cs="Times New Roman"/>
                <w:color w:val="000000"/>
                <w:sz w:val="24"/>
                <w:szCs w:val="24"/>
              </w:rPr>
              <w:t>Предмет, цели и задачи обучения математике как</w:t>
            </w:r>
          </w:p>
          <w:p w:rsidR="004B4E61" w:rsidRDefault="00667F05">
            <w:pPr>
              <w:spacing w:after="0" w:line="240" w:lineRule="auto"/>
              <w:jc w:val="both"/>
              <w:rPr>
                <w:sz w:val="24"/>
                <w:szCs w:val="24"/>
              </w:rPr>
            </w:pPr>
            <w:r>
              <w:rPr>
                <w:rFonts w:ascii="Times New Roman" w:hAnsi="Times New Roman" w:cs="Times New Roman"/>
                <w:color w:val="000000"/>
                <w:sz w:val="24"/>
                <w:szCs w:val="24"/>
              </w:rPr>
              <w:t>отрасли научного знания. Методико-математические и</w:t>
            </w:r>
          </w:p>
          <w:p w:rsidR="004B4E61" w:rsidRDefault="00667F05">
            <w:pPr>
              <w:spacing w:after="0" w:line="240" w:lineRule="auto"/>
              <w:jc w:val="both"/>
              <w:rPr>
                <w:sz w:val="24"/>
                <w:szCs w:val="24"/>
              </w:rPr>
            </w:pPr>
            <w:r>
              <w:rPr>
                <w:rFonts w:ascii="Times New Roman" w:hAnsi="Times New Roman" w:cs="Times New Roman"/>
                <w:color w:val="000000"/>
                <w:sz w:val="24"/>
                <w:szCs w:val="24"/>
              </w:rPr>
              <w:t>методико-процессуальные основы обучения</w:t>
            </w:r>
          </w:p>
          <w:p w:rsidR="004B4E61" w:rsidRDefault="00667F05">
            <w:pPr>
              <w:spacing w:after="0" w:line="240" w:lineRule="auto"/>
              <w:jc w:val="both"/>
              <w:rPr>
                <w:sz w:val="24"/>
                <w:szCs w:val="24"/>
              </w:rPr>
            </w:pPr>
            <w:r>
              <w:rPr>
                <w:rFonts w:ascii="Times New Roman" w:hAnsi="Times New Roman" w:cs="Times New Roman"/>
                <w:color w:val="000000"/>
                <w:sz w:val="24"/>
                <w:szCs w:val="24"/>
              </w:rPr>
              <w:t>математике как учебному предмету. Психологические</w:t>
            </w:r>
          </w:p>
          <w:p w:rsidR="004B4E61" w:rsidRDefault="00667F05">
            <w:pPr>
              <w:spacing w:after="0" w:line="240" w:lineRule="auto"/>
              <w:jc w:val="both"/>
              <w:rPr>
                <w:sz w:val="24"/>
                <w:szCs w:val="24"/>
              </w:rPr>
            </w:pPr>
            <w:r>
              <w:rPr>
                <w:rFonts w:ascii="Times New Roman" w:hAnsi="Times New Roman" w:cs="Times New Roman"/>
                <w:color w:val="000000"/>
                <w:sz w:val="24"/>
                <w:szCs w:val="24"/>
              </w:rPr>
              <w:t>основы обучения математике. Общедидактические и</w:t>
            </w:r>
          </w:p>
          <w:p w:rsidR="004B4E61" w:rsidRDefault="00667F05">
            <w:pPr>
              <w:spacing w:after="0" w:line="240" w:lineRule="auto"/>
              <w:jc w:val="both"/>
              <w:rPr>
                <w:sz w:val="24"/>
                <w:szCs w:val="24"/>
              </w:rPr>
            </w:pPr>
            <w:r>
              <w:rPr>
                <w:rFonts w:ascii="Times New Roman" w:hAnsi="Times New Roman" w:cs="Times New Roman"/>
                <w:color w:val="000000"/>
                <w:sz w:val="24"/>
                <w:szCs w:val="24"/>
              </w:rPr>
              <w:t>коррекционные принципы обучения математике.</w:t>
            </w:r>
          </w:p>
          <w:p w:rsidR="004B4E61" w:rsidRDefault="00667F05">
            <w:pPr>
              <w:spacing w:after="0" w:line="240" w:lineRule="auto"/>
              <w:jc w:val="both"/>
              <w:rPr>
                <w:sz w:val="24"/>
                <w:szCs w:val="24"/>
              </w:rPr>
            </w:pPr>
            <w:r>
              <w:rPr>
                <w:rFonts w:ascii="Times New Roman" w:hAnsi="Times New Roman" w:cs="Times New Roman"/>
                <w:color w:val="000000"/>
                <w:sz w:val="24"/>
                <w:szCs w:val="24"/>
              </w:rPr>
              <w:t>Задачи специальной (коррекционной школы) и задачи</w:t>
            </w:r>
          </w:p>
          <w:p w:rsidR="004B4E61" w:rsidRDefault="00667F05">
            <w:pPr>
              <w:spacing w:after="0" w:line="240" w:lineRule="auto"/>
              <w:jc w:val="both"/>
              <w:rPr>
                <w:sz w:val="24"/>
                <w:szCs w:val="24"/>
              </w:rPr>
            </w:pPr>
            <w:r>
              <w:rPr>
                <w:rFonts w:ascii="Times New Roman" w:hAnsi="Times New Roman" w:cs="Times New Roman"/>
                <w:color w:val="000000"/>
                <w:sz w:val="24"/>
                <w:szCs w:val="24"/>
              </w:rPr>
              <w:t>обучения математике детей с УО. Специфика обучения</w:t>
            </w:r>
          </w:p>
          <w:p w:rsidR="004B4E61" w:rsidRDefault="00667F05">
            <w:pPr>
              <w:spacing w:after="0" w:line="240" w:lineRule="auto"/>
              <w:jc w:val="both"/>
              <w:rPr>
                <w:sz w:val="24"/>
                <w:szCs w:val="24"/>
              </w:rPr>
            </w:pPr>
            <w:r>
              <w:rPr>
                <w:rFonts w:ascii="Times New Roman" w:hAnsi="Times New Roman" w:cs="Times New Roman"/>
                <w:color w:val="000000"/>
                <w:sz w:val="24"/>
                <w:szCs w:val="24"/>
              </w:rPr>
              <w:t>в школе. Понятие акалькулии и</w:t>
            </w:r>
          </w:p>
          <w:p w:rsidR="004B4E61" w:rsidRDefault="00667F05">
            <w:pPr>
              <w:spacing w:after="0" w:line="240" w:lineRule="auto"/>
              <w:jc w:val="both"/>
              <w:rPr>
                <w:sz w:val="24"/>
                <w:szCs w:val="24"/>
              </w:rPr>
            </w:pPr>
            <w:r>
              <w:rPr>
                <w:rFonts w:ascii="Times New Roman" w:hAnsi="Times New Roman" w:cs="Times New Roman"/>
                <w:color w:val="000000"/>
                <w:sz w:val="24"/>
                <w:szCs w:val="24"/>
              </w:rPr>
              <w:t>дискалькулии</w:t>
            </w:r>
          </w:p>
        </w:tc>
      </w:tr>
      <w:tr w:rsidR="004B4E61">
        <w:trPr>
          <w:trHeight w:hRule="exact" w:val="585"/>
        </w:trPr>
        <w:tc>
          <w:tcPr>
            <w:tcW w:w="9654" w:type="dxa"/>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b/>
                <w:color w:val="000000"/>
                <w:sz w:val="24"/>
                <w:szCs w:val="24"/>
              </w:rPr>
              <w:t>Психолого-педагогические основы обучения математике младших школьников с нарушениями в умственном развитии</w:t>
            </w:r>
          </w:p>
        </w:tc>
      </w:tr>
      <w:tr w:rsidR="004B4E61">
        <w:trPr>
          <w:trHeight w:hRule="exact" w:val="3801"/>
        </w:trPr>
        <w:tc>
          <w:tcPr>
            <w:tcW w:w="9654" w:type="dxa"/>
            <w:shd w:val="clear" w:color="000000" w:fill="FFFFFF"/>
            <w:tcMar>
              <w:left w:w="34" w:type="dxa"/>
              <w:right w:w="34" w:type="dxa"/>
            </w:tcMar>
          </w:tcPr>
          <w:p w:rsidR="004B4E61" w:rsidRDefault="00667F05">
            <w:pPr>
              <w:spacing w:after="0" w:line="240" w:lineRule="auto"/>
              <w:jc w:val="both"/>
              <w:rPr>
                <w:sz w:val="24"/>
                <w:szCs w:val="24"/>
              </w:rPr>
            </w:pPr>
            <w:r>
              <w:rPr>
                <w:rFonts w:ascii="Times New Roman" w:hAnsi="Times New Roman" w:cs="Times New Roman"/>
                <w:color w:val="000000"/>
                <w:sz w:val="24"/>
                <w:szCs w:val="24"/>
              </w:rPr>
              <w:t>Развитие младших школьников в процессе обучения математике. Приемы мыслительной деятельности. Роль математических  знаний,  умений  и  навыков  в  коррекции  и развитии речи и познавательных процессов. Коррекционная работа на уроке</w:t>
            </w:r>
          </w:p>
          <w:p w:rsidR="004B4E61" w:rsidRDefault="00667F05">
            <w:pPr>
              <w:spacing w:after="0" w:line="240" w:lineRule="auto"/>
              <w:jc w:val="both"/>
              <w:rPr>
                <w:sz w:val="24"/>
                <w:szCs w:val="24"/>
              </w:rPr>
            </w:pPr>
            <w:r>
              <w:rPr>
                <w:rFonts w:ascii="Times New Roman" w:hAnsi="Times New Roman" w:cs="Times New Roman"/>
                <w:color w:val="000000"/>
                <w:sz w:val="24"/>
                <w:szCs w:val="24"/>
              </w:rPr>
              <w:t>математики. Особенности  усвоения  математического  материала  умственно отсталыми школьниками и учащимися с задержками психического развития</w:t>
            </w:r>
          </w:p>
          <w:p w:rsidR="004B4E61" w:rsidRDefault="00667F05">
            <w:pPr>
              <w:spacing w:after="0" w:line="240" w:lineRule="auto"/>
              <w:jc w:val="both"/>
              <w:rPr>
                <w:sz w:val="24"/>
                <w:szCs w:val="24"/>
              </w:rPr>
            </w:pPr>
            <w:r>
              <w:rPr>
                <w:rFonts w:ascii="Times New Roman" w:hAnsi="Times New Roman" w:cs="Times New Roman"/>
                <w:color w:val="000000"/>
                <w:sz w:val="24"/>
                <w:szCs w:val="24"/>
              </w:rPr>
              <w:t>Особенности формирования математических знаний, умений и навыков у учащихся школы VIII вида. Педагогическая  диагностика уровня знаний,  умений  и  навыков учащихся начальных классов  по  математике.</w:t>
            </w:r>
          </w:p>
          <w:p w:rsidR="004B4E61" w:rsidRDefault="00667F05">
            <w:pPr>
              <w:spacing w:after="0" w:line="240" w:lineRule="auto"/>
              <w:jc w:val="both"/>
              <w:rPr>
                <w:sz w:val="24"/>
                <w:szCs w:val="24"/>
              </w:rPr>
            </w:pPr>
            <w:r>
              <w:rPr>
                <w:rFonts w:ascii="Times New Roman" w:hAnsi="Times New Roman" w:cs="Times New Roman"/>
                <w:color w:val="000000"/>
                <w:sz w:val="24"/>
                <w:szCs w:val="24"/>
              </w:rPr>
              <w:t>Основные направления коррекционно-развивающей работы с учащимися, имеющими</w:t>
            </w:r>
          </w:p>
          <w:p w:rsidR="004B4E61" w:rsidRDefault="00667F05">
            <w:pPr>
              <w:spacing w:after="0" w:line="240" w:lineRule="auto"/>
              <w:jc w:val="both"/>
              <w:rPr>
                <w:sz w:val="24"/>
                <w:szCs w:val="24"/>
              </w:rPr>
            </w:pPr>
            <w:r>
              <w:rPr>
                <w:rFonts w:ascii="Times New Roman" w:hAnsi="Times New Roman" w:cs="Times New Roman"/>
                <w:color w:val="000000"/>
                <w:sz w:val="24"/>
                <w:szCs w:val="24"/>
              </w:rPr>
              <w:t>недостаточную готовность к усвоению математических знаний. Клинико- психологическая характеристика акалькулии и дискалькулии детского  возраста. Содержание  нарушений  при  совершении  счетных операций  посредством практических  действий  детей  с  конкретными множествами,   выстраиваниями взаимнооднозначных   соответствий</w:t>
            </w:r>
          </w:p>
        </w:tc>
      </w:tr>
      <w:tr w:rsidR="004B4E61">
        <w:trPr>
          <w:trHeight w:hRule="exact" w:val="585"/>
        </w:trPr>
        <w:tc>
          <w:tcPr>
            <w:tcW w:w="9654" w:type="dxa"/>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b/>
                <w:color w:val="000000"/>
                <w:sz w:val="24"/>
                <w:szCs w:val="24"/>
              </w:rPr>
              <w:t>Содержание, методы, средства и организация обучения математики (специальной)</w:t>
            </w:r>
          </w:p>
          <w:p w:rsidR="004B4E61" w:rsidRDefault="00667F05">
            <w:pPr>
              <w:spacing w:after="0" w:line="240" w:lineRule="auto"/>
              <w:jc w:val="center"/>
              <w:rPr>
                <w:sz w:val="24"/>
                <w:szCs w:val="24"/>
              </w:rPr>
            </w:pPr>
            <w:r>
              <w:rPr>
                <w:rFonts w:ascii="Times New Roman" w:hAnsi="Times New Roman" w:cs="Times New Roman"/>
                <w:b/>
                <w:color w:val="000000"/>
                <w:sz w:val="24"/>
                <w:szCs w:val="24"/>
              </w:rPr>
              <w:t>в начальной школе</w:t>
            </w:r>
          </w:p>
        </w:tc>
      </w:tr>
      <w:tr w:rsidR="004B4E61">
        <w:trPr>
          <w:trHeight w:hRule="exact" w:val="3003"/>
        </w:trPr>
        <w:tc>
          <w:tcPr>
            <w:tcW w:w="9654" w:type="dxa"/>
            <w:shd w:val="clear" w:color="000000" w:fill="FFFFFF"/>
            <w:tcMar>
              <w:left w:w="34" w:type="dxa"/>
              <w:right w:w="34" w:type="dxa"/>
            </w:tcMar>
          </w:tcPr>
          <w:p w:rsidR="004B4E61" w:rsidRDefault="00667F05">
            <w:pPr>
              <w:spacing w:after="0" w:line="240" w:lineRule="auto"/>
              <w:jc w:val="both"/>
              <w:rPr>
                <w:sz w:val="24"/>
                <w:szCs w:val="24"/>
              </w:rPr>
            </w:pPr>
            <w:r>
              <w:rPr>
                <w:rFonts w:ascii="Times New Roman" w:hAnsi="Times New Roman" w:cs="Times New Roman"/>
                <w:color w:val="000000"/>
                <w:sz w:val="24"/>
                <w:szCs w:val="24"/>
              </w:rPr>
              <w:t>Принцип построения начального курса математики в начальной школе. Содержание программного материала по математике. Основные  компоненты:  цель,  принципы, формы,  методы,  средства обучения математики. Игра как метод обучения. Урок математики. Типы уроков математики в зависимости от основной образовательной задачи.  Структура  уроков  разных  типов.  Зависимость</w:t>
            </w:r>
          </w:p>
          <w:p w:rsidR="004B4E61" w:rsidRDefault="00667F05">
            <w:pPr>
              <w:spacing w:after="0" w:line="240" w:lineRule="auto"/>
              <w:jc w:val="both"/>
              <w:rPr>
                <w:sz w:val="24"/>
                <w:szCs w:val="24"/>
              </w:rPr>
            </w:pPr>
            <w:r>
              <w:rPr>
                <w:rFonts w:ascii="Times New Roman" w:hAnsi="Times New Roman" w:cs="Times New Roman"/>
                <w:color w:val="000000"/>
                <w:sz w:val="24"/>
                <w:szCs w:val="24"/>
              </w:rPr>
              <w:t>структуры урока от его задач, содержания состава учащихся. Современные требования  к уроку.  Урок  и  система  уроков  математики.  Анализ  урока математики: (психолого-</w:t>
            </w:r>
          </w:p>
          <w:p w:rsidR="004B4E61" w:rsidRDefault="00667F05">
            <w:pPr>
              <w:spacing w:after="0" w:line="240" w:lineRule="auto"/>
              <w:jc w:val="both"/>
              <w:rPr>
                <w:sz w:val="24"/>
                <w:szCs w:val="24"/>
              </w:rPr>
            </w:pPr>
            <w:r>
              <w:rPr>
                <w:rFonts w:ascii="Times New Roman" w:hAnsi="Times New Roman" w:cs="Times New Roman"/>
                <w:color w:val="000000"/>
                <w:sz w:val="24"/>
                <w:szCs w:val="24"/>
              </w:rPr>
              <w:t>педагогический, методический). Подготовка учителя к  преподаванию  математики. Планирование  учебного  материала: тематические и поурочные планы. Требования к содержанию плана урока. Особенности  организации  процесса  обучения  математике (урочные  и внеурочные занятия) для учащихся, имеющих тяжелые речевые нарушения.</w:t>
            </w:r>
          </w:p>
        </w:tc>
      </w:tr>
    </w:tbl>
    <w:p w:rsidR="004B4E61" w:rsidRDefault="00667F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4E61">
        <w:trPr>
          <w:trHeight w:hRule="exact" w:val="2448"/>
        </w:trPr>
        <w:tc>
          <w:tcPr>
            <w:tcW w:w="9654" w:type="dxa"/>
            <w:shd w:val="clear" w:color="000000" w:fill="FFFFFF"/>
            <w:tcMar>
              <w:left w:w="34" w:type="dxa"/>
              <w:right w:w="34" w:type="dxa"/>
            </w:tcMar>
          </w:tcPr>
          <w:p w:rsidR="004B4E61" w:rsidRDefault="00667F05">
            <w:pPr>
              <w:spacing w:after="0" w:line="240" w:lineRule="auto"/>
              <w:jc w:val="both"/>
              <w:rPr>
                <w:sz w:val="24"/>
                <w:szCs w:val="24"/>
              </w:rPr>
            </w:pPr>
            <w:r>
              <w:rPr>
                <w:rFonts w:ascii="Times New Roman" w:hAnsi="Times New Roman" w:cs="Times New Roman"/>
                <w:color w:val="000000"/>
                <w:sz w:val="24"/>
                <w:szCs w:val="24"/>
              </w:rPr>
              <w:lastRenderedPageBreak/>
              <w:t>Контроль  и  учет  состояния  математической  подготовки  учащихся. Методы учета (устный опрос, наблюдение, письменные работы, контрольные работы, программированные  задания).  Оценка  знаний  учащихся  по математике. Индивидуальный подход при учете успеваемости учащихся в зависимости  от интеллектуальных  и  возрастных  особенностей,  состояния эмоционально-</w:t>
            </w:r>
          </w:p>
          <w:p w:rsidR="004B4E61" w:rsidRDefault="00667F05">
            <w:pPr>
              <w:spacing w:after="0" w:line="240" w:lineRule="auto"/>
              <w:jc w:val="both"/>
              <w:rPr>
                <w:sz w:val="24"/>
                <w:szCs w:val="24"/>
              </w:rPr>
            </w:pPr>
            <w:r>
              <w:rPr>
                <w:rFonts w:ascii="Times New Roman" w:hAnsi="Times New Roman" w:cs="Times New Roman"/>
                <w:color w:val="000000"/>
                <w:sz w:val="24"/>
                <w:szCs w:val="24"/>
              </w:rPr>
              <w:t>волевой сферы. Роль различных видов текущей и итоговой проверки знаний и их оценка.</w:t>
            </w:r>
          </w:p>
          <w:p w:rsidR="004B4E61" w:rsidRDefault="00667F05">
            <w:pPr>
              <w:spacing w:after="0" w:line="240" w:lineRule="auto"/>
              <w:jc w:val="both"/>
              <w:rPr>
                <w:sz w:val="24"/>
                <w:szCs w:val="24"/>
              </w:rPr>
            </w:pPr>
            <w:r>
              <w:rPr>
                <w:rFonts w:ascii="Times New Roman" w:hAnsi="Times New Roman" w:cs="Times New Roman"/>
                <w:color w:val="000000"/>
                <w:sz w:val="24"/>
                <w:szCs w:val="24"/>
              </w:rPr>
              <w:t>Особенности  урока  математики  в  школе  для  умственно  отсталых учащихся.</w:t>
            </w:r>
          </w:p>
          <w:p w:rsidR="004B4E61" w:rsidRDefault="00667F05">
            <w:pPr>
              <w:spacing w:after="0" w:line="240" w:lineRule="auto"/>
              <w:jc w:val="both"/>
              <w:rPr>
                <w:sz w:val="24"/>
                <w:szCs w:val="24"/>
              </w:rPr>
            </w:pPr>
            <w:r>
              <w:rPr>
                <w:rFonts w:ascii="Times New Roman" w:hAnsi="Times New Roman" w:cs="Times New Roman"/>
                <w:color w:val="000000"/>
                <w:sz w:val="24"/>
                <w:szCs w:val="24"/>
              </w:rPr>
              <w:t>Разработка  коррекционно-развивающего  занятия  для  детей младшего школьного возраста с игнтеллектуальными нарушениями.</w:t>
            </w:r>
          </w:p>
        </w:tc>
      </w:tr>
      <w:tr w:rsidR="004B4E61">
        <w:trPr>
          <w:trHeight w:hRule="exact" w:val="585"/>
        </w:trPr>
        <w:tc>
          <w:tcPr>
            <w:tcW w:w="9654" w:type="dxa"/>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b/>
                <w:color w:val="000000"/>
                <w:sz w:val="24"/>
                <w:szCs w:val="24"/>
              </w:rPr>
              <w:t>Частные методики обучения математике учащихся начальной школы с нарушениями интеллекта</w:t>
            </w:r>
          </w:p>
        </w:tc>
      </w:tr>
      <w:tr w:rsidR="004B4E61">
        <w:trPr>
          <w:trHeight w:hRule="exact" w:val="4071"/>
        </w:trPr>
        <w:tc>
          <w:tcPr>
            <w:tcW w:w="9654" w:type="dxa"/>
            <w:shd w:val="clear" w:color="000000" w:fill="FFFFFF"/>
            <w:tcMar>
              <w:left w:w="34" w:type="dxa"/>
              <w:right w:w="34" w:type="dxa"/>
            </w:tcMar>
          </w:tcPr>
          <w:p w:rsidR="004B4E61" w:rsidRDefault="00667F05">
            <w:pPr>
              <w:spacing w:after="0" w:line="240" w:lineRule="auto"/>
              <w:jc w:val="both"/>
              <w:rPr>
                <w:sz w:val="24"/>
                <w:szCs w:val="24"/>
              </w:rPr>
            </w:pPr>
            <w:r>
              <w:rPr>
                <w:rFonts w:ascii="Times New Roman" w:hAnsi="Times New Roman" w:cs="Times New Roman"/>
                <w:color w:val="000000"/>
                <w:sz w:val="24"/>
                <w:szCs w:val="24"/>
              </w:rPr>
              <w:t>Вопросы  частной  методики преподавания математики  в  школе  для детей с нарушениями интеллекта. Пропедевтический период обучения математике. Методика изучения  нумерации  целых  неотрицательных  чисел  и арифметических действий. Методика   изучения   геометрического   материала. Понятие геометрической  фигуры. Этапы  формированию  представлений  о геометрической фигуре. Методика изучения алгебраического материала. Буквенная символика, равенства, неравенства, уравнения. Методика  обучения  решению задач,  приемы работы  над  задачами, виды задач.</w:t>
            </w:r>
          </w:p>
          <w:p w:rsidR="004B4E61" w:rsidRDefault="00667F05">
            <w:pPr>
              <w:spacing w:after="0" w:line="240" w:lineRule="auto"/>
              <w:jc w:val="both"/>
              <w:rPr>
                <w:sz w:val="24"/>
                <w:szCs w:val="24"/>
              </w:rPr>
            </w:pPr>
            <w:r>
              <w:rPr>
                <w:rFonts w:ascii="Times New Roman" w:hAnsi="Times New Roman" w:cs="Times New Roman"/>
                <w:color w:val="000000"/>
                <w:sz w:val="24"/>
                <w:szCs w:val="24"/>
              </w:rPr>
              <w:t>Коррекционная работа в период обучения решению задач. Понятие величины. Методика изучения величин. Обучение учащихся измерению  величин. Коррекционные возможности  при  изучении  темы «Величины и их измерение». Приёмы ознакомления учащихся с обыкновенными дробями. Формирование  и  развитие  математических представлений у  детей дошкольного возраста с речевыми нарушениями (методы, приемы, формы). Методика  преподавания  математики  в школе VIII вида. Задачи  и содержание обучения начальному курсу математике учащихся с нарушениями интеллекта. Принципы построения программы по математике.</w:t>
            </w:r>
          </w:p>
        </w:tc>
      </w:tr>
      <w:tr w:rsidR="004B4E61">
        <w:trPr>
          <w:trHeight w:hRule="exact" w:val="1125"/>
        </w:trPr>
        <w:tc>
          <w:tcPr>
            <w:tcW w:w="9654" w:type="dxa"/>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b/>
                <w:color w:val="000000"/>
                <w:sz w:val="24"/>
                <w:szCs w:val="24"/>
              </w:rPr>
              <w:t>Специфика обучения предмету</w:t>
            </w:r>
          </w:p>
          <w:p w:rsidR="004B4E61" w:rsidRDefault="00667F05">
            <w:pPr>
              <w:spacing w:after="0" w:line="240" w:lineRule="auto"/>
              <w:jc w:val="center"/>
              <w:rPr>
                <w:sz w:val="24"/>
                <w:szCs w:val="24"/>
              </w:rPr>
            </w:pPr>
            <w:r>
              <w:rPr>
                <w:rFonts w:ascii="Times New Roman" w:hAnsi="Times New Roman" w:cs="Times New Roman"/>
                <w:b/>
                <w:color w:val="000000"/>
                <w:sz w:val="24"/>
                <w:szCs w:val="24"/>
              </w:rPr>
              <w:t>«Математика» детей с</w:t>
            </w:r>
          </w:p>
          <w:p w:rsidR="004B4E61" w:rsidRDefault="00667F05">
            <w:pPr>
              <w:spacing w:after="0" w:line="240" w:lineRule="auto"/>
              <w:jc w:val="center"/>
              <w:rPr>
                <w:sz w:val="24"/>
                <w:szCs w:val="24"/>
              </w:rPr>
            </w:pPr>
            <w:r>
              <w:rPr>
                <w:rFonts w:ascii="Times New Roman" w:hAnsi="Times New Roman" w:cs="Times New Roman"/>
                <w:b/>
                <w:color w:val="000000"/>
                <w:sz w:val="24"/>
                <w:szCs w:val="24"/>
              </w:rPr>
              <w:t>интеллектуальными</w:t>
            </w:r>
          </w:p>
          <w:p w:rsidR="004B4E61" w:rsidRDefault="00667F05">
            <w:pPr>
              <w:spacing w:after="0" w:line="240" w:lineRule="auto"/>
              <w:jc w:val="center"/>
              <w:rPr>
                <w:sz w:val="24"/>
                <w:szCs w:val="24"/>
              </w:rPr>
            </w:pPr>
            <w:r>
              <w:rPr>
                <w:rFonts w:ascii="Times New Roman" w:hAnsi="Times New Roman" w:cs="Times New Roman"/>
                <w:b/>
                <w:color w:val="000000"/>
                <w:sz w:val="24"/>
                <w:szCs w:val="24"/>
              </w:rPr>
              <w:t>нарушениями.</w:t>
            </w:r>
          </w:p>
        </w:tc>
      </w:tr>
      <w:tr w:rsidR="004B4E61">
        <w:trPr>
          <w:trHeight w:hRule="exact" w:val="3260"/>
        </w:trPr>
        <w:tc>
          <w:tcPr>
            <w:tcW w:w="9654" w:type="dxa"/>
            <w:shd w:val="clear" w:color="000000" w:fill="FFFFFF"/>
            <w:tcMar>
              <w:left w:w="34" w:type="dxa"/>
              <w:right w:w="34" w:type="dxa"/>
            </w:tcMar>
          </w:tcPr>
          <w:p w:rsidR="004B4E61" w:rsidRDefault="00667F05">
            <w:pPr>
              <w:spacing w:after="0" w:line="240" w:lineRule="auto"/>
              <w:jc w:val="both"/>
              <w:rPr>
                <w:sz w:val="24"/>
                <w:szCs w:val="24"/>
              </w:rPr>
            </w:pPr>
            <w:r>
              <w:rPr>
                <w:rFonts w:ascii="Times New Roman" w:hAnsi="Times New Roman" w:cs="Times New Roman"/>
                <w:color w:val="000000"/>
                <w:sz w:val="24"/>
                <w:szCs w:val="24"/>
              </w:rPr>
              <w:t>Пропедевтика начального обучения математике.</w:t>
            </w:r>
          </w:p>
          <w:p w:rsidR="004B4E61" w:rsidRDefault="00667F05">
            <w:pPr>
              <w:spacing w:after="0" w:line="240" w:lineRule="auto"/>
              <w:jc w:val="both"/>
              <w:rPr>
                <w:sz w:val="24"/>
                <w:szCs w:val="24"/>
              </w:rPr>
            </w:pPr>
            <w:r>
              <w:rPr>
                <w:rFonts w:ascii="Times New Roman" w:hAnsi="Times New Roman" w:cs="Times New Roman"/>
                <w:color w:val="000000"/>
                <w:sz w:val="24"/>
                <w:szCs w:val="24"/>
              </w:rPr>
              <w:t>Организация и содержание пропедевтического периода</w:t>
            </w:r>
          </w:p>
          <w:p w:rsidR="004B4E61" w:rsidRDefault="00667F05">
            <w:pPr>
              <w:spacing w:after="0" w:line="240" w:lineRule="auto"/>
              <w:jc w:val="both"/>
              <w:rPr>
                <w:sz w:val="24"/>
                <w:szCs w:val="24"/>
              </w:rPr>
            </w:pPr>
            <w:r>
              <w:rPr>
                <w:rFonts w:ascii="Times New Roman" w:hAnsi="Times New Roman" w:cs="Times New Roman"/>
                <w:color w:val="000000"/>
                <w:sz w:val="24"/>
                <w:szCs w:val="24"/>
              </w:rPr>
              <w:t>в специальных (коррекционных) ОУ. Межпредметные</w:t>
            </w:r>
          </w:p>
          <w:p w:rsidR="004B4E61" w:rsidRDefault="00667F05">
            <w:pPr>
              <w:spacing w:after="0" w:line="240" w:lineRule="auto"/>
              <w:jc w:val="both"/>
              <w:rPr>
                <w:sz w:val="24"/>
                <w:szCs w:val="24"/>
              </w:rPr>
            </w:pPr>
            <w:r>
              <w:rPr>
                <w:rFonts w:ascii="Times New Roman" w:hAnsi="Times New Roman" w:cs="Times New Roman"/>
                <w:color w:val="000000"/>
                <w:sz w:val="24"/>
                <w:szCs w:val="24"/>
              </w:rPr>
              <w:t>связи. Трудности усвоения математического материала детей с УО. Обоснование проведения межпредметных связей в процессе коррекционно-педагогической деятельности (цель, сущность, требования).</w:t>
            </w:r>
          </w:p>
          <w:p w:rsidR="004B4E61" w:rsidRDefault="00667F05">
            <w:pPr>
              <w:spacing w:after="0" w:line="240" w:lineRule="auto"/>
              <w:jc w:val="both"/>
              <w:rPr>
                <w:sz w:val="24"/>
                <w:szCs w:val="24"/>
              </w:rPr>
            </w:pPr>
            <w:r>
              <w:rPr>
                <w:rFonts w:ascii="Times New Roman" w:hAnsi="Times New Roman" w:cs="Times New Roman"/>
                <w:color w:val="000000"/>
                <w:sz w:val="24"/>
                <w:szCs w:val="24"/>
              </w:rPr>
              <w:t>Программно-методическое обеспечение обучения</w:t>
            </w:r>
          </w:p>
          <w:p w:rsidR="004B4E61" w:rsidRDefault="00667F05">
            <w:pPr>
              <w:spacing w:after="0" w:line="240" w:lineRule="auto"/>
              <w:jc w:val="both"/>
              <w:rPr>
                <w:sz w:val="24"/>
                <w:szCs w:val="24"/>
              </w:rPr>
            </w:pPr>
            <w:r>
              <w:rPr>
                <w:rFonts w:ascii="Times New Roman" w:hAnsi="Times New Roman" w:cs="Times New Roman"/>
                <w:color w:val="000000"/>
                <w:sz w:val="24"/>
                <w:szCs w:val="24"/>
              </w:rPr>
              <w:t>математике. Авторский и содержательный аспект</w:t>
            </w:r>
          </w:p>
          <w:p w:rsidR="004B4E61" w:rsidRDefault="00667F05">
            <w:pPr>
              <w:spacing w:after="0" w:line="240" w:lineRule="auto"/>
              <w:jc w:val="both"/>
              <w:rPr>
                <w:sz w:val="24"/>
                <w:szCs w:val="24"/>
              </w:rPr>
            </w:pPr>
            <w:r>
              <w:rPr>
                <w:rFonts w:ascii="Times New Roman" w:hAnsi="Times New Roman" w:cs="Times New Roman"/>
                <w:color w:val="000000"/>
                <w:sz w:val="24"/>
                <w:szCs w:val="24"/>
              </w:rPr>
              <w:t>программного обеспечения преподавания математики в</w:t>
            </w:r>
          </w:p>
          <w:p w:rsidR="004B4E61" w:rsidRDefault="00667F05">
            <w:pPr>
              <w:spacing w:after="0" w:line="240" w:lineRule="auto"/>
              <w:jc w:val="both"/>
              <w:rPr>
                <w:sz w:val="24"/>
                <w:szCs w:val="24"/>
              </w:rPr>
            </w:pPr>
            <w:r>
              <w:rPr>
                <w:rFonts w:ascii="Times New Roman" w:hAnsi="Times New Roman" w:cs="Times New Roman"/>
                <w:color w:val="000000"/>
                <w:sz w:val="24"/>
                <w:szCs w:val="24"/>
              </w:rPr>
              <w:t>начальной школе для детей с УО. Основные</w:t>
            </w:r>
          </w:p>
          <w:p w:rsidR="004B4E61" w:rsidRDefault="00667F05">
            <w:pPr>
              <w:spacing w:after="0" w:line="240" w:lineRule="auto"/>
              <w:jc w:val="both"/>
              <w:rPr>
                <w:sz w:val="24"/>
                <w:szCs w:val="24"/>
              </w:rPr>
            </w:pPr>
            <w:r>
              <w:rPr>
                <w:rFonts w:ascii="Times New Roman" w:hAnsi="Times New Roman" w:cs="Times New Roman"/>
                <w:color w:val="000000"/>
                <w:sz w:val="24"/>
                <w:szCs w:val="24"/>
              </w:rPr>
              <w:t>положения, разделы. Требования к знаниям и умениям</w:t>
            </w:r>
          </w:p>
          <w:p w:rsidR="004B4E61" w:rsidRDefault="00667F05">
            <w:pPr>
              <w:spacing w:after="0" w:line="240" w:lineRule="auto"/>
              <w:jc w:val="both"/>
              <w:rPr>
                <w:sz w:val="24"/>
                <w:szCs w:val="24"/>
              </w:rPr>
            </w:pPr>
            <w:r>
              <w:rPr>
                <w:rFonts w:ascii="Times New Roman" w:hAnsi="Times New Roman" w:cs="Times New Roman"/>
                <w:color w:val="000000"/>
                <w:sz w:val="24"/>
                <w:szCs w:val="24"/>
              </w:rPr>
              <w:t>учащихся.</w:t>
            </w:r>
          </w:p>
        </w:tc>
      </w:tr>
      <w:tr w:rsidR="004B4E61">
        <w:trPr>
          <w:trHeight w:hRule="exact" w:val="314"/>
        </w:trPr>
        <w:tc>
          <w:tcPr>
            <w:tcW w:w="9654" w:type="dxa"/>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b/>
                <w:color w:val="000000"/>
                <w:sz w:val="24"/>
                <w:szCs w:val="24"/>
              </w:rPr>
              <w:t>Методы и средства обучения математике в начальной школе</w:t>
            </w:r>
          </w:p>
        </w:tc>
      </w:tr>
      <w:tr w:rsidR="004B4E61">
        <w:trPr>
          <w:trHeight w:hRule="exact" w:val="2448"/>
        </w:trPr>
        <w:tc>
          <w:tcPr>
            <w:tcW w:w="9654" w:type="dxa"/>
            <w:shd w:val="clear" w:color="000000" w:fill="FFFFFF"/>
            <w:tcMar>
              <w:left w:w="34" w:type="dxa"/>
              <w:right w:w="34" w:type="dxa"/>
            </w:tcMar>
          </w:tcPr>
          <w:p w:rsidR="004B4E61" w:rsidRDefault="00667F05">
            <w:pPr>
              <w:spacing w:after="0" w:line="240" w:lineRule="auto"/>
              <w:jc w:val="both"/>
              <w:rPr>
                <w:sz w:val="24"/>
                <w:szCs w:val="24"/>
              </w:rPr>
            </w:pPr>
            <w:r>
              <w:rPr>
                <w:rFonts w:ascii="Times New Roman" w:hAnsi="Times New Roman" w:cs="Times New Roman"/>
                <w:color w:val="000000"/>
                <w:sz w:val="24"/>
                <w:szCs w:val="24"/>
              </w:rPr>
              <w:t>Основные и вспомогательные средства обучения.</w:t>
            </w:r>
          </w:p>
          <w:p w:rsidR="004B4E61" w:rsidRDefault="00667F05">
            <w:pPr>
              <w:spacing w:after="0" w:line="240" w:lineRule="auto"/>
              <w:jc w:val="both"/>
              <w:rPr>
                <w:sz w:val="24"/>
                <w:szCs w:val="24"/>
              </w:rPr>
            </w:pPr>
            <w:r>
              <w:rPr>
                <w:rFonts w:ascii="Times New Roman" w:hAnsi="Times New Roman" w:cs="Times New Roman"/>
                <w:color w:val="000000"/>
                <w:sz w:val="24"/>
                <w:szCs w:val="24"/>
              </w:rPr>
              <w:t>Методы обучения математике. Наглядный и</w:t>
            </w:r>
          </w:p>
          <w:p w:rsidR="004B4E61" w:rsidRDefault="00667F05">
            <w:pPr>
              <w:spacing w:after="0" w:line="240" w:lineRule="auto"/>
              <w:jc w:val="both"/>
              <w:rPr>
                <w:sz w:val="24"/>
                <w:szCs w:val="24"/>
              </w:rPr>
            </w:pPr>
            <w:r>
              <w:rPr>
                <w:rFonts w:ascii="Times New Roman" w:hAnsi="Times New Roman" w:cs="Times New Roman"/>
                <w:color w:val="000000"/>
                <w:sz w:val="24"/>
                <w:szCs w:val="24"/>
              </w:rPr>
              <w:t>дидактический материал как основа начального</w:t>
            </w:r>
          </w:p>
          <w:p w:rsidR="004B4E61" w:rsidRDefault="00667F05">
            <w:pPr>
              <w:spacing w:after="0" w:line="240" w:lineRule="auto"/>
              <w:jc w:val="both"/>
              <w:rPr>
                <w:sz w:val="24"/>
                <w:szCs w:val="24"/>
              </w:rPr>
            </w:pPr>
            <w:r>
              <w:rPr>
                <w:rFonts w:ascii="Times New Roman" w:hAnsi="Times New Roman" w:cs="Times New Roman"/>
                <w:color w:val="000000"/>
                <w:sz w:val="24"/>
                <w:szCs w:val="24"/>
              </w:rPr>
              <w:t>обучения математике (классификация, назначение,</w:t>
            </w:r>
          </w:p>
          <w:p w:rsidR="004B4E61" w:rsidRDefault="00667F05">
            <w:pPr>
              <w:spacing w:after="0" w:line="240" w:lineRule="auto"/>
              <w:jc w:val="both"/>
              <w:rPr>
                <w:sz w:val="24"/>
                <w:szCs w:val="24"/>
              </w:rPr>
            </w:pPr>
            <w:r>
              <w:rPr>
                <w:rFonts w:ascii="Times New Roman" w:hAnsi="Times New Roman" w:cs="Times New Roman"/>
                <w:color w:val="000000"/>
                <w:sz w:val="24"/>
                <w:szCs w:val="24"/>
              </w:rPr>
              <w:t>особенности и специфика использования, требования). Классификация методов обучения по различным основаниям - по источнику знаний, по характеру познавательной деятельности, по дидактической цели,по месту в структуре деятельности. Дидактические игры на уроке математики, классификации (виды, цели,задачи). Роль, значение и специфика их использования в школе 8-го вида.</w:t>
            </w:r>
          </w:p>
        </w:tc>
      </w:tr>
      <w:tr w:rsidR="004B4E61">
        <w:trPr>
          <w:trHeight w:hRule="exact" w:val="585"/>
        </w:trPr>
        <w:tc>
          <w:tcPr>
            <w:tcW w:w="9654" w:type="dxa"/>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b/>
                <w:color w:val="000000"/>
                <w:sz w:val="24"/>
                <w:szCs w:val="24"/>
              </w:rPr>
              <w:t>Организация и планирование коррекционно-</w:t>
            </w:r>
          </w:p>
          <w:p w:rsidR="004B4E61" w:rsidRDefault="00667F05">
            <w:pPr>
              <w:spacing w:after="0" w:line="240" w:lineRule="auto"/>
              <w:jc w:val="center"/>
              <w:rPr>
                <w:sz w:val="24"/>
                <w:szCs w:val="24"/>
              </w:rPr>
            </w:pPr>
            <w:r>
              <w:rPr>
                <w:rFonts w:ascii="Times New Roman" w:hAnsi="Times New Roman" w:cs="Times New Roman"/>
                <w:b/>
                <w:color w:val="000000"/>
                <w:sz w:val="24"/>
                <w:szCs w:val="24"/>
              </w:rPr>
              <w:t>педагогического процесса.</w:t>
            </w:r>
          </w:p>
        </w:tc>
      </w:tr>
      <w:tr w:rsidR="004B4E61">
        <w:trPr>
          <w:trHeight w:hRule="exact" w:val="551"/>
        </w:trPr>
        <w:tc>
          <w:tcPr>
            <w:tcW w:w="9654" w:type="dxa"/>
            <w:shd w:val="clear" w:color="000000" w:fill="FFFFFF"/>
            <w:tcMar>
              <w:left w:w="34" w:type="dxa"/>
              <w:right w:w="34" w:type="dxa"/>
            </w:tcMar>
          </w:tcPr>
          <w:p w:rsidR="004B4E61" w:rsidRDefault="00667F05">
            <w:pPr>
              <w:spacing w:after="0" w:line="240" w:lineRule="auto"/>
              <w:jc w:val="both"/>
              <w:rPr>
                <w:sz w:val="24"/>
                <w:szCs w:val="24"/>
              </w:rPr>
            </w:pPr>
            <w:r>
              <w:rPr>
                <w:rFonts w:ascii="Times New Roman" w:hAnsi="Times New Roman" w:cs="Times New Roman"/>
                <w:color w:val="000000"/>
                <w:sz w:val="24"/>
                <w:szCs w:val="24"/>
              </w:rPr>
              <w:t>Процесс обучения, его структура в свете</w:t>
            </w:r>
          </w:p>
          <w:p w:rsidR="004B4E61" w:rsidRDefault="00667F05">
            <w:pPr>
              <w:spacing w:after="0" w:line="240" w:lineRule="auto"/>
              <w:jc w:val="both"/>
              <w:rPr>
                <w:sz w:val="24"/>
                <w:szCs w:val="24"/>
              </w:rPr>
            </w:pPr>
            <w:r>
              <w:rPr>
                <w:rFonts w:ascii="Times New Roman" w:hAnsi="Times New Roman" w:cs="Times New Roman"/>
                <w:color w:val="000000"/>
                <w:sz w:val="24"/>
                <w:szCs w:val="24"/>
              </w:rPr>
              <w:t>деятельностного подхода. Понятие урока как формы</w:t>
            </w:r>
          </w:p>
        </w:tc>
      </w:tr>
    </w:tbl>
    <w:p w:rsidR="004B4E61" w:rsidRDefault="00667F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4E61">
        <w:trPr>
          <w:trHeight w:hRule="exact" w:val="2178"/>
        </w:trPr>
        <w:tc>
          <w:tcPr>
            <w:tcW w:w="9654" w:type="dxa"/>
            <w:shd w:val="clear" w:color="000000" w:fill="FFFFFF"/>
            <w:tcMar>
              <w:left w:w="34" w:type="dxa"/>
              <w:right w:w="34" w:type="dxa"/>
            </w:tcMar>
          </w:tcPr>
          <w:p w:rsidR="004B4E61" w:rsidRDefault="00667F05">
            <w:pPr>
              <w:spacing w:after="0" w:line="240" w:lineRule="auto"/>
              <w:jc w:val="both"/>
              <w:rPr>
                <w:sz w:val="24"/>
                <w:szCs w:val="24"/>
              </w:rPr>
            </w:pPr>
            <w:r>
              <w:rPr>
                <w:rFonts w:ascii="Times New Roman" w:hAnsi="Times New Roman" w:cs="Times New Roman"/>
                <w:color w:val="000000"/>
                <w:sz w:val="24"/>
                <w:szCs w:val="24"/>
              </w:rPr>
              <w:lastRenderedPageBreak/>
              <w:t>организации деятельности учащихся. Зависимость вида урока математики от дидактической цели (целей). Виды уроков математики и их структурные составляющие Основные требования к уроку математики для лиц с умственной отсталостью. Характеристика организационной четкости урока. Поурочное планирование (виды, специфика, алгоритм написания). Система уроков математики. Способы и виды контроля на уроке. Организация деятельности учителя на уроке математики. Характеристика методического анализа урока математики. Характеристика психолого- педагогического анализа урока математики. Системный анализ урока.</w:t>
            </w:r>
          </w:p>
        </w:tc>
      </w:tr>
      <w:tr w:rsidR="004B4E61">
        <w:trPr>
          <w:trHeight w:hRule="exact" w:val="277"/>
        </w:trPr>
        <w:tc>
          <w:tcPr>
            <w:tcW w:w="9654" w:type="dxa"/>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B4E61">
        <w:trPr>
          <w:trHeight w:hRule="exact" w:val="319"/>
        </w:trPr>
        <w:tc>
          <w:tcPr>
            <w:tcW w:w="9654" w:type="dxa"/>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b/>
                <w:color w:val="000000"/>
                <w:sz w:val="24"/>
                <w:szCs w:val="24"/>
              </w:rPr>
              <w:t>Теоретико- методологические основы обучения математике лиц с УО</w:t>
            </w:r>
          </w:p>
        </w:tc>
      </w:tr>
      <w:tr w:rsidR="004B4E61">
        <w:trPr>
          <w:trHeight w:hRule="exact" w:val="1637"/>
        </w:trPr>
        <w:tc>
          <w:tcPr>
            <w:tcW w:w="9654" w:type="dxa"/>
            <w:shd w:val="clear" w:color="000000" w:fill="FFFFFF"/>
            <w:tcMar>
              <w:left w:w="34" w:type="dxa"/>
              <w:right w:w="34" w:type="dxa"/>
            </w:tcMar>
          </w:tcPr>
          <w:p w:rsidR="004B4E61" w:rsidRDefault="00667F05">
            <w:pPr>
              <w:spacing w:after="0" w:line="240" w:lineRule="auto"/>
              <w:jc w:val="both"/>
              <w:rPr>
                <w:sz w:val="24"/>
                <w:szCs w:val="24"/>
              </w:rPr>
            </w:pPr>
            <w:r>
              <w:rPr>
                <w:rFonts w:ascii="Times New Roman" w:hAnsi="Times New Roman" w:cs="Times New Roman"/>
                <w:color w:val="000000"/>
                <w:sz w:val="24"/>
                <w:szCs w:val="24"/>
              </w:rPr>
              <w:t>1. Рассмотреть историю становления и развития методики начального обучения  ма- тематике,  в  том  числе  работы  исследователей  в  рамках специальной  методики. Проанализировать  основные  периоды  развития методики, вклад в развитие методики обучения математике отечественных (М. Монтессори, Л.С. Выготского, П.Я. Гальперина, В.В. Давыдова, А.М. Леушиной, З.А. Михайловой и др.) и зарубежных психологов и педагогов (конспект).</w:t>
            </w:r>
          </w:p>
        </w:tc>
      </w:tr>
      <w:tr w:rsidR="004B4E61">
        <w:trPr>
          <w:trHeight w:hRule="exact" w:val="599"/>
        </w:trPr>
        <w:tc>
          <w:tcPr>
            <w:tcW w:w="9654" w:type="dxa"/>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b/>
                <w:color w:val="000000"/>
                <w:sz w:val="24"/>
                <w:szCs w:val="24"/>
              </w:rPr>
              <w:t>Психолого-педагогические основы обучения математике младших школьников и дошкольников с нарушениями в речевом и умственном развитии</w:t>
            </w:r>
          </w:p>
        </w:tc>
      </w:tr>
      <w:tr w:rsidR="004B4E61">
        <w:trPr>
          <w:trHeight w:hRule="exact" w:val="2448"/>
        </w:trPr>
        <w:tc>
          <w:tcPr>
            <w:tcW w:w="9654" w:type="dxa"/>
            <w:shd w:val="clear" w:color="000000" w:fill="FFFFFF"/>
            <w:tcMar>
              <w:left w:w="34" w:type="dxa"/>
              <w:right w:w="34" w:type="dxa"/>
            </w:tcMar>
          </w:tcPr>
          <w:p w:rsidR="004B4E61" w:rsidRDefault="00667F05">
            <w:pPr>
              <w:spacing w:after="0" w:line="240" w:lineRule="auto"/>
              <w:jc w:val="both"/>
              <w:rPr>
                <w:sz w:val="24"/>
                <w:szCs w:val="24"/>
              </w:rPr>
            </w:pPr>
            <w:r>
              <w:rPr>
                <w:rFonts w:ascii="Times New Roman" w:hAnsi="Times New Roman" w:cs="Times New Roman"/>
                <w:color w:val="000000"/>
                <w:sz w:val="24"/>
                <w:szCs w:val="24"/>
              </w:rPr>
              <w:t>1. Особенности  усвоения  математических  знаний  и  навыков учащимися</w:t>
            </w:r>
          </w:p>
          <w:p w:rsidR="004B4E61" w:rsidRDefault="00667F05">
            <w:pPr>
              <w:spacing w:after="0" w:line="240" w:lineRule="auto"/>
              <w:jc w:val="both"/>
              <w:rPr>
                <w:sz w:val="24"/>
                <w:szCs w:val="24"/>
              </w:rPr>
            </w:pPr>
            <w:r>
              <w:rPr>
                <w:rFonts w:ascii="Times New Roman" w:hAnsi="Times New Roman" w:cs="Times New Roman"/>
                <w:color w:val="000000"/>
                <w:sz w:val="24"/>
                <w:szCs w:val="24"/>
              </w:rPr>
              <w:t>2. Дидактические принципы. Реализация дидактических принципов обучения детей с интеллектуальными нарушениями в процессе изучения математики</w:t>
            </w:r>
          </w:p>
          <w:p w:rsidR="004B4E61" w:rsidRDefault="00667F05">
            <w:pPr>
              <w:spacing w:after="0" w:line="240" w:lineRule="auto"/>
              <w:jc w:val="both"/>
              <w:rPr>
                <w:sz w:val="24"/>
                <w:szCs w:val="24"/>
              </w:rPr>
            </w:pPr>
            <w:r>
              <w:rPr>
                <w:rFonts w:ascii="Times New Roman" w:hAnsi="Times New Roman" w:cs="Times New Roman"/>
                <w:color w:val="000000"/>
                <w:sz w:val="24"/>
                <w:szCs w:val="24"/>
              </w:rPr>
              <w:t>3. Особенности  усвоения  математического  материала  умственно отсталыми школьниками и учащимися с задержками психического развития</w:t>
            </w:r>
          </w:p>
          <w:p w:rsidR="004B4E61" w:rsidRDefault="00667F05">
            <w:pPr>
              <w:spacing w:after="0" w:line="240" w:lineRule="auto"/>
              <w:jc w:val="both"/>
              <w:rPr>
                <w:sz w:val="24"/>
                <w:szCs w:val="24"/>
              </w:rPr>
            </w:pPr>
            <w:r>
              <w:rPr>
                <w:rFonts w:ascii="Times New Roman" w:hAnsi="Times New Roman" w:cs="Times New Roman"/>
                <w:color w:val="000000"/>
                <w:sz w:val="24"/>
                <w:szCs w:val="24"/>
              </w:rPr>
              <w:t>4. Особенности формирования математических понятий у учащихся младших классов школы VII и VIII вида.</w:t>
            </w:r>
          </w:p>
          <w:p w:rsidR="004B4E61" w:rsidRDefault="00667F05">
            <w:pPr>
              <w:spacing w:after="0" w:line="240" w:lineRule="auto"/>
              <w:jc w:val="both"/>
              <w:rPr>
                <w:sz w:val="24"/>
                <w:szCs w:val="24"/>
              </w:rPr>
            </w:pPr>
            <w:r>
              <w:rPr>
                <w:rFonts w:ascii="Times New Roman" w:hAnsi="Times New Roman" w:cs="Times New Roman"/>
                <w:color w:val="000000"/>
                <w:sz w:val="24"/>
                <w:szCs w:val="24"/>
              </w:rPr>
              <w:t>5. Диагностика  уровня  элементарных  математических  знаний  и умений к моменту поступления в школу.</w:t>
            </w:r>
          </w:p>
        </w:tc>
      </w:tr>
      <w:tr w:rsidR="004B4E61">
        <w:trPr>
          <w:trHeight w:hRule="exact" w:val="599"/>
        </w:trPr>
        <w:tc>
          <w:tcPr>
            <w:tcW w:w="9654" w:type="dxa"/>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b/>
                <w:color w:val="000000"/>
                <w:sz w:val="24"/>
                <w:szCs w:val="24"/>
              </w:rPr>
              <w:t>Содержание, методы, средства и организация обучения математики (специальной)</w:t>
            </w:r>
          </w:p>
          <w:p w:rsidR="004B4E61" w:rsidRDefault="00667F05">
            <w:pPr>
              <w:spacing w:after="0" w:line="240" w:lineRule="auto"/>
              <w:jc w:val="center"/>
              <w:rPr>
                <w:sz w:val="24"/>
                <w:szCs w:val="24"/>
              </w:rPr>
            </w:pPr>
            <w:r>
              <w:rPr>
                <w:rFonts w:ascii="Times New Roman" w:hAnsi="Times New Roman" w:cs="Times New Roman"/>
                <w:b/>
                <w:color w:val="000000"/>
                <w:sz w:val="24"/>
                <w:szCs w:val="24"/>
              </w:rPr>
              <w:t>в начальной школе</w:t>
            </w:r>
          </w:p>
        </w:tc>
      </w:tr>
      <w:tr w:rsidR="004B4E61">
        <w:trPr>
          <w:trHeight w:hRule="exact" w:val="555"/>
        </w:trPr>
        <w:tc>
          <w:tcPr>
            <w:tcW w:w="9654" w:type="dxa"/>
            <w:shd w:val="clear" w:color="000000" w:fill="FFFFFF"/>
            <w:tcMar>
              <w:left w:w="34" w:type="dxa"/>
              <w:right w:w="34" w:type="dxa"/>
            </w:tcMar>
          </w:tcPr>
          <w:p w:rsidR="004B4E61" w:rsidRDefault="00667F05">
            <w:pPr>
              <w:spacing w:after="0" w:line="240" w:lineRule="auto"/>
              <w:jc w:val="both"/>
              <w:rPr>
                <w:sz w:val="24"/>
                <w:szCs w:val="24"/>
              </w:rPr>
            </w:pPr>
            <w:r>
              <w:rPr>
                <w:rFonts w:ascii="Times New Roman" w:hAnsi="Times New Roman" w:cs="Times New Roman"/>
                <w:color w:val="000000"/>
                <w:sz w:val="24"/>
                <w:szCs w:val="24"/>
              </w:rPr>
              <w:t>Разработать конспект занятия по  математике  для детей  младшего школьного  возраста, имеющих  интеллектуальные нарушения и сделать самоанализ</w:t>
            </w:r>
          </w:p>
        </w:tc>
      </w:tr>
      <w:tr w:rsidR="004B4E61">
        <w:trPr>
          <w:trHeight w:hRule="exact" w:val="599"/>
        </w:trPr>
        <w:tc>
          <w:tcPr>
            <w:tcW w:w="9654" w:type="dxa"/>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b/>
                <w:color w:val="000000"/>
                <w:sz w:val="24"/>
                <w:szCs w:val="24"/>
              </w:rPr>
              <w:t>Частные методики обучения математике дошкольников и учащихся начальной школы с нарушениями речи</w:t>
            </w:r>
          </w:p>
        </w:tc>
      </w:tr>
      <w:tr w:rsidR="004B4E61">
        <w:trPr>
          <w:trHeight w:hRule="exact" w:val="1907"/>
        </w:trPr>
        <w:tc>
          <w:tcPr>
            <w:tcW w:w="9654" w:type="dxa"/>
            <w:shd w:val="clear" w:color="000000" w:fill="FFFFFF"/>
            <w:tcMar>
              <w:left w:w="34" w:type="dxa"/>
              <w:right w:w="34" w:type="dxa"/>
            </w:tcMar>
          </w:tcPr>
          <w:p w:rsidR="004B4E61" w:rsidRDefault="00667F05">
            <w:pPr>
              <w:spacing w:after="0" w:line="240" w:lineRule="auto"/>
              <w:jc w:val="both"/>
              <w:rPr>
                <w:sz w:val="24"/>
                <w:szCs w:val="24"/>
              </w:rPr>
            </w:pPr>
            <w:r>
              <w:rPr>
                <w:rFonts w:ascii="Times New Roman" w:hAnsi="Times New Roman" w:cs="Times New Roman"/>
                <w:color w:val="000000"/>
                <w:sz w:val="24"/>
                <w:szCs w:val="24"/>
              </w:rPr>
              <w:t>Разработать фрагменты урока по следующим разделам:</w:t>
            </w:r>
          </w:p>
          <w:p w:rsidR="004B4E61" w:rsidRDefault="00667F05">
            <w:pPr>
              <w:spacing w:after="0" w:line="240" w:lineRule="auto"/>
              <w:jc w:val="both"/>
              <w:rPr>
                <w:sz w:val="24"/>
                <w:szCs w:val="24"/>
              </w:rPr>
            </w:pPr>
            <w:r>
              <w:rPr>
                <w:rFonts w:ascii="Times New Roman" w:hAnsi="Times New Roman" w:cs="Times New Roman"/>
                <w:color w:val="000000"/>
                <w:sz w:val="24"/>
                <w:szCs w:val="24"/>
              </w:rPr>
              <w:t> Арифметические действия и их свойства</w:t>
            </w:r>
          </w:p>
          <w:p w:rsidR="004B4E61" w:rsidRDefault="00667F05">
            <w:pPr>
              <w:spacing w:after="0" w:line="240" w:lineRule="auto"/>
              <w:jc w:val="both"/>
              <w:rPr>
                <w:sz w:val="24"/>
                <w:szCs w:val="24"/>
              </w:rPr>
            </w:pPr>
            <w:r>
              <w:rPr>
                <w:rFonts w:ascii="Times New Roman" w:hAnsi="Times New Roman" w:cs="Times New Roman"/>
                <w:color w:val="000000"/>
                <w:sz w:val="24"/>
                <w:szCs w:val="24"/>
              </w:rPr>
              <w:t> Текстовые арифметические задачи.</w:t>
            </w:r>
          </w:p>
          <w:p w:rsidR="004B4E61" w:rsidRDefault="00667F05">
            <w:pPr>
              <w:spacing w:after="0" w:line="240" w:lineRule="auto"/>
              <w:jc w:val="both"/>
              <w:rPr>
                <w:sz w:val="24"/>
                <w:szCs w:val="24"/>
              </w:rPr>
            </w:pPr>
            <w:r>
              <w:rPr>
                <w:rFonts w:ascii="Times New Roman" w:hAnsi="Times New Roman" w:cs="Times New Roman"/>
                <w:color w:val="000000"/>
                <w:sz w:val="24"/>
                <w:szCs w:val="24"/>
              </w:rPr>
              <w:t> Алгебраический материал.</w:t>
            </w:r>
          </w:p>
          <w:p w:rsidR="004B4E61" w:rsidRDefault="00667F05">
            <w:pPr>
              <w:spacing w:after="0" w:line="240" w:lineRule="auto"/>
              <w:jc w:val="both"/>
              <w:rPr>
                <w:sz w:val="24"/>
                <w:szCs w:val="24"/>
              </w:rPr>
            </w:pPr>
            <w:r>
              <w:rPr>
                <w:rFonts w:ascii="Times New Roman" w:hAnsi="Times New Roman" w:cs="Times New Roman"/>
                <w:color w:val="000000"/>
                <w:sz w:val="24"/>
                <w:szCs w:val="24"/>
              </w:rPr>
              <w:t> Геометрический материал.</w:t>
            </w:r>
          </w:p>
          <w:p w:rsidR="004B4E61" w:rsidRDefault="00667F05">
            <w:pPr>
              <w:spacing w:after="0" w:line="240" w:lineRule="auto"/>
              <w:jc w:val="both"/>
              <w:rPr>
                <w:sz w:val="24"/>
                <w:szCs w:val="24"/>
              </w:rPr>
            </w:pPr>
            <w:r>
              <w:rPr>
                <w:rFonts w:ascii="Times New Roman" w:hAnsi="Times New Roman" w:cs="Times New Roman"/>
                <w:color w:val="000000"/>
                <w:sz w:val="24"/>
                <w:szCs w:val="24"/>
              </w:rPr>
              <w:t> Величины.</w:t>
            </w:r>
          </w:p>
          <w:p w:rsidR="004B4E61" w:rsidRDefault="00667F05">
            <w:pPr>
              <w:spacing w:after="0" w:line="240" w:lineRule="auto"/>
              <w:jc w:val="both"/>
              <w:rPr>
                <w:sz w:val="24"/>
                <w:szCs w:val="24"/>
              </w:rPr>
            </w:pPr>
            <w:r>
              <w:rPr>
                <w:rFonts w:ascii="Times New Roman" w:hAnsi="Times New Roman" w:cs="Times New Roman"/>
                <w:color w:val="000000"/>
                <w:sz w:val="24"/>
                <w:szCs w:val="24"/>
              </w:rPr>
              <w:t> Доли и дроби.</w:t>
            </w:r>
          </w:p>
        </w:tc>
      </w:tr>
      <w:tr w:rsidR="004B4E61">
        <w:trPr>
          <w:trHeight w:hRule="exact" w:val="1140"/>
        </w:trPr>
        <w:tc>
          <w:tcPr>
            <w:tcW w:w="9654" w:type="dxa"/>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b/>
                <w:color w:val="000000"/>
                <w:sz w:val="24"/>
                <w:szCs w:val="24"/>
              </w:rPr>
              <w:t>Специфика обучения предмету</w:t>
            </w:r>
          </w:p>
          <w:p w:rsidR="004B4E61" w:rsidRDefault="00667F05">
            <w:pPr>
              <w:spacing w:after="0" w:line="240" w:lineRule="auto"/>
              <w:jc w:val="center"/>
              <w:rPr>
                <w:sz w:val="24"/>
                <w:szCs w:val="24"/>
              </w:rPr>
            </w:pPr>
            <w:r>
              <w:rPr>
                <w:rFonts w:ascii="Times New Roman" w:hAnsi="Times New Roman" w:cs="Times New Roman"/>
                <w:b/>
                <w:color w:val="000000"/>
                <w:sz w:val="24"/>
                <w:szCs w:val="24"/>
              </w:rPr>
              <w:t>«Математика» детей с</w:t>
            </w:r>
          </w:p>
          <w:p w:rsidR="004B4E61" w:rsidRDefault="00667F05">
            <w:pPr>
              <w:spacing w:after="0" w:line="240" w:lineRule="auto"/>
              <w:jc w:val="center"/>
              <w:rPr>
                <w:sz w:val="24"/>
                <w:szCs w:val="24"/>
              </w:rPr>
            </w:pPr>
            <w:r>
              <w:rPr>
                <w:rFonts w:ascii="Times New Roman" w:hAnsi="Times New Roman" w:cs="Times New Roman"/>
                <w:b/>
                <w:color w:val="000000"/>
                <w:sz w:val="24"/>
                <w:szCs w:val="24"/>
              </w:rPr>
              <w:t>интеллектуальными</w:t>
            </w:r>
          </w:p>
          <w:p w:rsidR="004B4E61" w:rsidRDefault="00667F05">
            <w:pPr>
              <w:spacing w:after="0" w:line="240" w:lineRule="auto"/>
              <w:jc w:val="center"/>
              <w:rPr>
                <w:sz w:val="24"/>
                <w:szCs w:val="24"/>
              </w:rPr>
            </w:pPr>
            <w:r>
              <w:rPr>
                <w:rFonts w:ascii="Times New Roman" w:hAnsi="Times New Roman" w:cs="Times New Roman"/>
                <w:b/>
                <w:color w:val="000000"/>
                <w:sz w:val="24"/>
                <w:szCs w:val="24"/>
              </w:rPr>
              <w:t>нарушениями.</w:t>
            </w:r>
          </w:p>
        </w:tc>
      </w:tr>
      <w:tr w:rsidR="004B4E61">
        <w:trPr>
          <w:trHeight w:hRule="exact" w:val="1366"/>
        </w:trPr>
        <w:tc>
          <w:tcPr>
            <w:tcW w:w="9654" w:type="dxa"/>
            <w:shd w:val="clear" w:color="000000" w:fill="FFFFFF"/>
            <w:tcMar>
              <w:left w:w="34" w:type="dxa"/>
              <w:right w:w="34" w:type="dxa"/>
            </w:tcMar>
          </w:tcPr>
          <w:p w:rsidR="004B4E61" w:rsidRDefault="00667F05">
            <w:pPr>
              <w:spacing w:after="0" w:line="240" w:lineRule="auto"/>
              <w:jc w:val="both"/>
              <w:rPr>
                <w:sz w:val="24"/>
                <w:szCs w:val="24"/>
              </w:rPr>
            </w:pPr>
            <w:r>
              <w:rPr>
                <w:rFonts w:ascii="Times New Roman" w:hAnsi="Times New Roman" w:cs="Times New Roman"/>
                <w:color w:val="000000"/>
                <w:sz w:val="24"/>
                <w:szCs w:val="24"/>
              </w:rPr>
              <w:t>Вопросы для обсуждения: Трудности, возникающие у учащихся при изучении математики. Назвать и обосновать основные психологические закономерности эффективного обучения математике (методы, средства для различных ступеней обучения).</w:t>
            </w:r>
          </w:p>
          <w:p w:rsidR="004B4E61" w:rsidRDefault="00667F05">
            <w:pPr>
              <w:spacing w:after="0" w:line="240" w:lineRule="auto"/>
              <w:jc w:val="both"/>
              <w:rPr>
                <w:sz w:val="24"/>
                <w:szCs w:val="24"/>
              </w:rPr>
            </w:pPr>
            <w:r>
              <w:rPr>
                <w:rFonts w:ascii="Times New Roman" w:hAnsi="Times New Roman" w:cs="Times New Roman"/>
                <w:color w:val="000000"/>
                <w:sz w:val="24"/>
                <w:szCs w:val="24"/>
              </w:rPr>
              <w:t>Каковы принципы построения программы</w:t>
            </w:r>
          </w:p>
        </w:tc>
      </w:tr>
    </w:tbl>
    <w:p w:rsidR="004B4E61" w:rsidRDefault="00667F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4E61">
        <w:trPr>
          <w:trHeight w:hRule="exact" w:val="304"/>
        </w:trPr>
        <w:tc>
          <w:tcPr>
            <w:tcW w:w="9654" w:type="dxa"/>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b/>
                <w:color w:val="000000"/>
                <w:sz w:val="24"/>
                <w:szCs w:val="24"/>
              </w:rPr>
              <w:lastRenderedPageBreak/>
              <w:t>Методы и средства обучения математике в начальной школе</w:t>
            </w:r>
          </w:p>
        </w:tc>
      </w:tr>
      <w:tr w:rsidR="004B4E61">
        <w:trPr>
          <w:trHeight w:hRule="exact" w:val="3260"/>
        </w:trPr>
        <w:tc>
          <w:tcPr>
            <w:tcW w:w="9654" w:type="dxa"/>
            <w:shd w:val="clear" w:color="000000" w:fill="FFFFFF"/>
            <w:tcMar>
              <w:left w:w="34" w:type="dxa"/>
              <w:right w:w="34" w:type="dxa"/>
            </w:tcMar>
          </w:tcPr>
          <w:p w:rsidR="004B4E61" w:rsidRDefault="00667F05">
            <w:pPr>
              <w:spacing w:after="0" w:line="240" w:lineRule="auto"/>
              <w:jc w:val="both"/>
              <w:rPr>
                <w:sz w:val="24"/>
                <w:szCs w:val="24"/>
              </w:rPr>
            </w:pPr>
            <w:r>
              <w:rPr>
                <w:rFonts w:ascii="Times New Roman" w:hAnsi="Times New Roman" w:cs="Times New Roman"/>
                <w:color w:val="000000"/>
                <w:sz w:val="24"/>
                <w:szCs w:val="24"/>
              </w:rPr>
              <w:t>1. Организация использования методов и средств обучения математике, в том числе в пропедевтический период в спец.школе.</w:t>
            </w:r>
          </w:p>
          <w:p w:rsidR="004B4E61" w:rsidRDefault="00667F05">
            <w:pPr>
              <w:spacing w:after="0" w:line="240" w:lineRule="auto"/>
              <w:jc w:val="both"/>
              <w:rPr>
                <w:sz w:val="24"/>
                <w:szCs w:val="24"/>
              </w:rPr>
            </w:pPr>
            <w:r>
              <w:rPr>
                <w:rFonts w:ascii="Times New Roman" w:hAnsi="Times New Roman" w:cs="Times New Roman"/>
                <w:color w:val="000000"/>
                <w:sz w:val="24"/>
                <w:szCs w:val="24"/>
              </w:rPr>
              <w:t>2. Пропедевтика обучения математике в коррекционной школе :цели, задачи общие и частные подходы.</w:t>
            </w:r>
          </w:p>
          <w:p w:rsidR="004B4E61" w:rsidRDefault="00667F05">
            <w:pPr>
              <w:spacing w:after="0" w:line="240" w:lineRule="auto"/>
              <w:jc w:val="both"/>
              <w:rPr>
                <w:sz w:val="24"/>
                <w:szCs w:val="24"/>
              </w:rPr>
            </w:pPr>
            <w:r>
              <w:rPr>
                <w:rFonts w:ascii="Times New Roman" w:hAnsi="Times New Roman" w:cs="Times New Roman"/>
                <w:color w:val="000000"/>
                <w:sz w:val="24"/>
                <w:szCs w:val="24"/>
              </w:rPr>
              <w:t>3. Примеры работы над формированием понятий длинный-короткий, длиннее, короче, равные, разные по длине.</w:t>
            </w:r>
          </w:p>
          <w:p w:rsidR="004B4E61" w:rsidRDefault="00667F05">
            <w:pPr>
              <w:spacing w:after="0" w:line="240" w:lineRule="auto"/>
              <w:jc w:val="both"/>
              <w:rPr>
                <w:sz w:val="24"/>
                <w:szCs w:val="24"/>
              </w:rPr>
            </w:pPr>
            <w:r>
              <w:rPr>
                <w:rFonts w:ascii="Times New Roman" w:hAnsi="Times New Roman" w:cs="Times New Roman"/>
                <w:color w:val="000000"/>
                <w:sz w:val="24"/>
                <w:szCs w:val="24"/>
              </w:rPr>
              <w:t>4. Примеры работы над формированием понятий тяжелый-легкий, тяжелее-легче и развитием пространственных представлений (каких именно).</w:t>
            </w:r>
          </w:p>
          <w:p w:rsidR="004B4E61" w:rsidRDefault="00667F05">
            <w:pPr>
              <w:spacing w:after="0" w:line="240" w:lineRule="auto"/>
              <w:jc w:val="both"/>
              <w:rPr>
                <w:sz w:val="24"/>
                <w:szCs w:val="24"/>
              </w:rPr>
            </w:pPr>
            <w:r>
              <w:rPr>
                <w:rFonts w:ascii="Times New Roman" w:hAnsi="Times New Roman" w:cs="Times New Roman"/>
                <w:color w:val="000000"/>
                <w:sz w:val="24"/>
                <w:szCs w:val="24"/>
              </w:rPr>
              <w:t>5. Примеры работы над развитием количественных представлений (каких именно).</w:t>
            </w:r>
          </w:p>
          <w:p w:rsidR="004B4E61" w:rsidRDefault="00667F05">
            <w:pPr>
              <w:spacing w:after="0" w:line="240" w:lineRule="auto"/>
              <w:jc w:val="both"/>
              <w:rPr>
                <w:sz w:val="24"/>
                <w:szCs w:val="24"/>
              </w:rPr>
            </w:pPr>
            <w:r>
              <w:rPr>
                <w:rFonts w:ascii="Times New Roman" w:hAnsi="Times New Roman" w:cs="Times New Roman"/>
                <w:color w:val="000000"/>
                <w:sz w:val="24"/>
                <w:szCs w:val="24"/>
              </w:rPr>
              <w:t>6. Каковы требования к уроку математики в коррекционной школе? Назвать приемы и методы работы учителя на уроке, которые активизируют и поддерживают внимание учащихся.</w:t>
            </w:r>
          </w:p>
        </w:tc>
      </w:tr>
      <w:tr w:rsidR="004B4E61">
        <w:trPr>
          <w:trHeight w:hRule="exact" w:val="599"/>
        </w:trPr>
        <w:tc>
          <w:tcPr>
            <w:tcW w:w="9654" w:type="dxa"/>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b/>
                <w:color w:val="000000"/>
                <w:sz w:val="24"/>
                <w:szCs w:val="24"/>
              </w:rPr>
              <w:t>Организация и планирование коррекционно-</w:t>
            </w:r>
          </w:p>
          <w:p w:rsidR="004B4E61" w:rsidRDefault="00667F05">
            <w:pPr>
              <w:spacing w:after="0" w:line="240" w:lineRule="auto"/>
              <w:jc w:val="center"/>
              <w:rPr>
                <w:sz w:val="24"/>
                <w:szCs w:val="24"/>
              </w:rPr>
            </w:pPr>
            <w:r>
              <w:rPr>
                <w:rFonts w:ascii="Times New Roman" w:hAnsi="Times New Roman" w:cs="Times New Roman"/>
                <w:b/>
                <w:color w:val="000000"/>
                <w:sz w:val="24"/>
                <w:szCs w:val="24"/>
              </w:rPr>
              <w:t>педагогического процесса.</w:t>
            </w:r>
          </w:p>
        </w:tc>
      </w:tr>
      <w:tr w:rsidR="004B4E61">
        <w:trPr>
          <w:trHeight w:hRule="exact" w:val="1366"/>
        </w:trPr>
        <w:tc>
          <w:tcPr>
            <w:tcW w:w="9654" w:type="dxa"/>
            <w:shd w:val="clear" w:color="000000" w:fill="FFFFFF"/>
            <w:tcMar>
              <w:left w:w="34" w:type="dxa"/>
              <w:right w:w="34" w:type="dxa"/>
            </w:tcMar>
          </w:tcPr>
          <w:p w:rsidR="004B4E61" w:rsidRDefault="00667F05">
            <w:pPr>
              <w:spacing w:after="0" w:line="240" w:lineRule="auto"/>
              <w:jc w:val="both"/>
              <w:rPr>
                <w:sz w:val="24"/>
                <w:szCs w:val="24"/>
              </w:rPr>
            </w:pPr>
            <w:r>
              <w:rPr>
                <w:rFonts w:ascii="Times New Roman" w:hAnsi="Times New Roman" w:cs="Times New Roman"/>
                <w:color w:val="000000"/>
                <w:sz w:val="24"/>
                <w:szCs w:val="24"/>
              </w:rPr>
              <w:t>Определить вид урока математики, назвать его основные этапы, цель(и) и задачи каждого из них. Выделить, какие методы и</w:t>
            </w:r>
          </w:p>
          <w:p w:rsidR="004B4E61" w:rsidRDefault="00667F05">
            <w:pPr>
              <w:spacing w:after="0" w:line="240" w:lineRule="auto"/>
              <w:jc w:val="both"/>
              <w:rPr>
                <w:sz w:val="24"/>
                <w:szCs w:val="24"/>
              </w:rPr>
            </w:pPr>
            <w:r>
              <w:rPr>
                <w:rFonts w:ascii="Times New Roman" w:hAnsi="Times New Roman" w:cs="Times New Roman"/>
                <w:color w:val="000000"/>
                <w:sz w:val="24"/>
                <w:szCs w:val="24"/>
              </w:rPr>
              <w:t>приемы, наглядные пособия (виды) используются (или могут использоваться) на данном уроке.</w:t>
            </w:r>
          </w:p>
          <w:p w:rsidR="004B4E61" w:rsidRDefault="00667F05">
            <w:pPr>
              <w:spacing w:after="0" w:line="240" w:lineRule="auto"/>
              <w:jc w:val="both"/>
              <w:rPr>
                <w:sz w:val="24"/>
                <w:szCs w:val="24"/>
              </w:rPr>
            </w:pPr>
            <w:r>
              <w:rPr>
                <w:rFonts w:ascii="Times New Roman" w:hAnsi="Times New Roman" w:cs="Times New Roman"/>
                <w:color w:val="000000"/>
                <w:sz w:val="24"/>
                <w:szCs w:val="24"/>
              </w:rPr>
              <w:t>Оборудование: методические разработки (конспект) урока</w:t>
            </w:r>
          </w:p>
        </w:tc>
      </w:tr>
      <w:tr w:rsidR="004B4E61">
        <w:trPr>
          <w:trHeight w:hRule="exact" w:val="329"/>
        </w:trPr>
        <w:tc>
          <w:tcPr>
            <w:tcW w:w="9654" w:type="dxa"/>
            <w:shd w:val="clear" w:color="000000" w:fill="FFFFFF"/>
            <w:tcMar>
              <w:left w:w="34" w:type="dxa"/>
              <w:right w:w="34" w:type="dxa"/>
            </w:tcMar>
          </w:tcPr>
          <w:p w:rsidR="004B4E61" w:rsidRDefault="00667F05">
            <w:pPr>
              <w:spacing w:after="0" w:line="240" w:lineRule="auto"/>
              <w:jc w:val="center"/>
              <w:rPr>
                <w:sz w:val="24"/>
                <w:szCs w:val="24"/>
              </w:rPr>
            </w:pPr>
            <w:r>
              <w:rPr>
                <w:rFonts w:ascii="Times New Roman" w:hAnsi="Times New Roman" w:cs="Times New Roman"/>
                <w:b/>
                <w:color w:val="000000"/>
                <w:sz w:val="24"/>
                <w:szCs w:val="24"/>
              </w:rPr>
              <w:t>Методические аспекты обучения математике.</w:t>
            </w:r>
          </w:p>
        </w:tc>
      </w:tr>
      <w:tr w:rsidR="004B4E61">
        <w:trPr>
          <w:trHeight w:hRule="exact" w:val="826"/>
        </w:trPr>
        <w:tc>
          <w:tcPr>
            <w:tcW w:w="9654" w:type="dxa"/>
            <w:shd w:val="clear" w:color="000000" w:fill="FFFFFF"/>
            <w:tcMar>
              <w:left w:w="34" w:type="dxa"/>
              <w:right w:w="34" w:type="dxa"/>
            </w:tcMar>
          </w:tcPr>
          <w:p w:rsidR="004B4E61" w:rsidRDefault="00667F05">
            <w:pPr>
              <w:spacing w:after="0" w:line="240" w:lineRule="auto"/>
              <w:jc w:val="both"/>
              <w:rPr>
                <w:sz w:val="24"/>
                <w:szCs w:val="24"/>
              </w:rPr>
            </w:pPr>
            <w:r>
              <w:rPr>
                <w:rFonts w:ascii="Times New Roman" w:hAnsi="Times New Roman" w:cs="Times New Roman"/>
                <w:color w:val="000000"/>
                <w:sz w:val="24"/>
                <w:szCs w:val="24"/>
              </w:rPr>
              <w:t>Задание № 1. Провести методический анализ урока математики</w:t>
            </w:r>
          </w:p>
          <w:p w:rsidR="004B4E61" w:rsidRDefault="00667F05">
            <w:pPr>
              <w:spacing w:after="0" w:line="240" w:lineRule="auto"/>
              <w:jc w:val="both"/>
              <w:rPr>
                <w:sz w:val="24"/>
                <w:szCs w:val="24"/>
              </w:rPr>
            </w:pPr>
            <w:r>
              <w:rPr>
                <w:rFonts w:ascii="Times New Roman" w:hAnsi="Times New Roman" w:cs="Times New Roman"/>
                <w:color w:val="000000"/>
                <w:sz w:val="24"/>
                <w:szCs w:val="24"/>
              </w:rPr>
              <w:t>Задание № 2. Провести психолого-педагогический анализ урока математики.</w:t>
            </w:r>
          </w:p>
          <w:p w:rsidR="004B4E61" w:rsidRDefault="00667F05">
            <w:pPr>
              <w:spacing w:after="0" w:line="240" w:lineRule="auto"/>
              <w:jc w:val="both"/>
              <w:rPr>
                <w:sz w:val="24"/>
                <w:szCs w:val="24"/>
              </w:rPr>
            </w:pPr>
            <w:r>
              <w:rPr>
                <w:rFonts w:ascii="Times New Roman" w:hAnsi="Times New Roman" w:cs="Times New Roman"/>
                <w:color w:val="000000"/>
                <w:sz w:val="24"/>
                <w:szCs w:val="24"/>
              </w:rPr>
              <w:t>Задание № 3. Провести системный анализ урока.</w:t>
            </w:r>
          </w:p>
        </w:tc>
      </w:tr>
      <w:tr w:rsidR="004B4E61">
        <w:trPr>
          <w:trHeight w:hRule="exact" w:val="855"/>
        </w:trPr>
        <w:tc>
          <w:tcPr>
            <w:tcW w:w="9654" w:type="dxa"/>
            <w:shd w:val="clear" w:color="000000" w:fill="FFFFFF"/>
            <w:tcMar>
              <w:left w:w="34" w:type="dxa"/>
              <w:right w:w="34" w:type="dxa"/>
            </w:tcMar>
          </w:tcPr>
          <w:p w:rsidR="004B4E61" w:rsidRDefault="004B4E61">
            <w:pPr>
              <w:spacing w:after="0" w:line="240" w:lineRule="auto"/>
              <w:rPr>
                <w:sz w:val="24"/>
                <w:szCs w:val="24"/>
              </w:rPr>
            </w:pPr>
          </w:p>
          <w:p w:rsidR="004B4E61" w:rsidRDefault="00667F0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B4E61">
        <w:trPr>
          <w:trHeight w:hRule="exact" w:val="4912"/>
        </w:trPr>
        <w:tc>
          <w:tcPr>
            <w:tcW w:w="9654" w:type="dxa"/>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«Методика обучения математике» / Котлярова Т.С.. – Омск: Изд-во Омской гуманитарной академии, 2022.</w:t>
            </w:r>
          </w:p>
          <w:p w:rsidR="004B4E61" w:rsidRDefault="00667F0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B4E61" w:rsidRDefault="00667F0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B4E61" w:rsidRDefault="00667F0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B4E61">
        <w:trPr>
          <w:trHeight w:hRule="exact" w:val="994"/>
        </w:trPr>
        <w:tc>
          <w:tcPr>
            <w:tcW w:w="9654" w:type="dxa"/>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B4E61" w:rsidRDefault="00667F05">
            <w:pPr>
              <w:spacing w:after="0" w:line="240" w:lineRule="auto"/>
              <w:rPr>
                <w:sz w:val="24"/>
                <w:szCs w:val="24"/>
              </w:rPr>
            </w:pPr>
            <w:r>
              <w:rPr>
                <w:rFonts w:ascii="Times New Roman" w:hAnsi="Times New Roman" w:cs="Times New Roman"/>
                <w:b/>
                <w:color w:val="000000"/>
                <w:sz w:val="24"/>
                <w:szCs w:val="24"/>
              </w:rPr>
              <w:t>Основная:</w:t>
            </w:r>
          </w:p>
        </w:tc>
      </w:tr>
      <w:tr w:rsidR="004B4E61">
        <w:trPr>
          <w:trHeight w:hRule="exact" w:val="826"/>
        </w:trPr>
        <w:tc>
          <w:tcPr>
            <w:tcW w:w="9654" w:type="dxa"/>
            <w:shd w:val="clear" w:color="000000" w:fill="FFFFFF"/>
            <w:tcMar>
              <w:left w:w="34" w:type="dxa"/>
              <w:right w:w="34" w:type="dxa"/>
            </w:tcMar>
          </w:tcPr>
          <w:p w:rsidR="004B4E61" w:rsidRDefault="00667F0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начального</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математики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Шадрина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978-5-534-08528-0.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1764B">
                <w:rPr>
                  <w:rStyle w:val="a3"/>
                </w:rPr>
                <w:t>https://urait.ru/bcode/433375</w:t>
              </w:r>
            </w:hyperlink>
            <w:r>
              <w:t xml:space="preserve"> </w:t>
            </w:r>
          </w:p>
        </w:tc>
      </w:tr>
      <w:tr w:rsidR="004B4E61">
        <w:trPr>
          <w:trHeight w:hRule="exact" w:val="1096"/>
        </w:trPr>
        <w:tc>
          <w:tcPr>
            <w:tcW w:w="9654" w:type="dxa"/>
            <w:shd w:val="clear" w:color="000000" w:fill="FFFFFF"/>
            <w:tcMar>
              <w:left w:w="34" w:type="dxa"/>
              <w:right w:w="34" w:type="dxa"/>
            </w:tcMar>
          </w:tcPr>
          <w:p w:rsidR="004B4E61" w:rsidRDefault="00667F0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математике.</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приемов</w:t>
            </w:r>
            <w:r>
              <w:t xml:space="preserve"> </w:t>
            </w:r>
            <w:r>
              <w:rPr>
                <w:rFonts w:ascii="Times New Roman" w:hAnsi="Times New Roman" w:cs="Times New Roman"/>
                <w:color w:val="000000"/>
                <w:sz w:val="24"/>
                <w:szCs w:val="24"/>
              </w:rPr>
              <w:t>математического</w:t>
            </w:r>
            <w:r>
              <w:t xml:space="preserve"> </w:t>
            </w:r>
            <w:r>
              <w:rPr>
                <w:rFonts w:ascii="Times New Roman" w:hAnsi="Times New Roman" w:cs="Times New Roman"/>
                <w:color w:val="000000"/>
                <w:sz w:val="24"/>
                <w:szCs w:val="24"/>
              </w:rPr>
              <w:t>мышления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Талызина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Буткин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Володарская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Салмина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Никола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Никитюк</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978-5-534-06315-8.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1764B">
                <w:rPr>
                  <w:rStyle w:val="a3"/>
                </w:rPr>
                <w:t>https://urait.ru/bcode/441912</w:t>
              </w:r>
            </w:hyperlink>
            <w:r>
              <w:t xml:space="preserve"> </w:t>
            </w:r>
          </w:p>
        </w:tc>
      </w:tr>
    </w:tbl>
    <w:p w:rsidR="004B4E61" w:rsidRDefault="00667F0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B4E61">
        <w:trPr>
          <w:trHeight w:hRule="exact" w:val="304"/>
        </w:trPr>
        <w:tc>
          <w:tcPr>
            <w:tcW w:w="285" w:type="dxa"/>
          </w:tcPr>
          <w:p w:rsidR="004B4E61" w:rsidRDefault="004B4E61"/>
        </w:tc>
        <w:tc>
          <w:tcPr>
            <w:tcW w:w="9370" w:type="dxa"/>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i/>
                <w:color w:val="000000"/>
                <w:sz w:val="24"/>
                <w:szCs w:val="24"/>
              </w:rPr>
              <w:t>Дополнительная:</w:t>
            </w:r>
          </w:p>
        </w:tc>
      </w:tr>
      <w:tr w:rsidR="004B4E61">
        <w:trPr>
          <w:trHeight w:hRule="exact" w:val="799"/>
        </w:trPr>
        <w:tc>
          <w:tcPr>
            <w:tcW w:w="9654" w:type="dxa"/>
            <w:gridSpan w:val="2"/>
            <w:shd w:val="clear" w:color="000000" w:fill="FFFFFF"/>
            <w:tcMar>
              <w:left w:w="34" w:type="dxa"/>
              <w:right w:w="34" w:type="dxa"/>
            </w:tcMar>
          </w:tcPr>
          <w:p w:rsidR="004B4E61" w:rsidRDefault="00667F0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геометрии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Шадрина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978-5-534-11081-4.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1764B">
                <w:rPr>
                  <w:rStyle w:val="a3"/>
                </w:rPr>
                <w:t>https://urait.ru/bcode/444448</w:t>
              </w:r>
            </w:hyperlink>
            <w:r>
              <w:t xml:space="preserve"> </w:t>
            </w:r>
          </w:p>
        </w:tc>
      </w:tr>
      <w:tr w:rsidR="004B4E61">
        <w:trPr>
          <w:trHeight w:hRule="exact" w:val="826"/>
        </w:trPr>
        <w:tc>
          <w:tcPr>
            <w:tcW w:w="9654" w:type="dxa"/>
            <w:gridSpan w:val="2"/>
            <w:shd w:val="clear" w:color="000000" w:fill="FFFFFF"/>
            <w:tcMar>
              <w:left w:w="34" w:type="dxa"/>
              <w:right w:w="34" w:type="dxa"/>
            </w:tcMar>
          </w:tcPr>
          <w:p w:rsidR="004B4E61" w:rsidRDefault="00667F0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математике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Далингер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Борисова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978-5-534-07529-8.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1764B">
                <w:rPr>
                  <w:rStyle w:val="a3"/>
                </w:rPr>
                <w:t>https://urait.ru/bcode/434654</w:t>
              </w:r>
            </w:hyperlink>
            <w:r>
              <w:t xml:space="preserve"> </w:t>
            </w:r>
          </w:p>
        </w:tc>
      </w:tr>
      <w:tr w:rsidR="004B4E61">
        <w:trPr>
          <w:trHeight w:hRule="exact" w:val="585"/>
        </w:trPr>
        <w:tc>
          <w:tcPr>
            <w:tcW w:w="9654" w:type="dxa"/>
            <w:gridSpan w:val="2"/>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B4E61">
        <w:trPr>
          <w:trHeight w:hRule="exact" w:val="9751"/>
        </w:trPr>
        <w:tc>
          <w:tcPr>
            <w:tcW w:w="9654" w:type="dxa"/>
            <w:gridSpan w:val="2"/>
            <w:shd w:val="clear" w:color="000000" w:fill="FFFFFF"/>
            <w:tcMar>
              <w:left w:w="34" w:type="dxa"/>
              <w:right w:w="34" w:type="dxa"/>
            </w:tcMar>
          </w:tcPr>
          <w:p w:rsidR="004B4E61" w:rsidRDefault="00667F0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1764B">
                <w:rPr>
                  <w:rStyle w:val="a3"/>
                  <w:rFonts w:ascii="Times New Roman" w:hAnsi="Times New Roman" w:cs="Times New Roman"/>
                  <w:sz w:val="24"/>
                  <w:szCs w:val="24"/>
                </w:rPr>
                <w:t>http://www.iprbookshop.ru</w:t>
              </w:r>
            </w:hyperlink>
          </w:p>
          <w:p w:rsidR="004B4E61" w:rsidRDefault="00667F0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1764B">
                <w:rPr>
                  <w:rStyle w:val="a3"/>
                  <w:rFonts w:ascii="Times New Roman" w:hAnsi="Times New Roman" w:cs="Times New Roman"/>
                  <w:sz w:val="24"/>
                  <w:szCs w:val="24"/>
                </w:rPr>
                <w:t>http://biblio-online.ru</w:t>
              </w:r>
            </w:hyperlink>
          </w:p>
          <w:p w:rsidR="004B4E61" w:rsidRDefault="00667F0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1764B">
                <w:rPr>
                  <w:rStyle w:val="a3"/>
                  <w:rFonts w:ascii="Times New Roman" w:hAnsi="Times New Roman" w:cs="Times New Roman"/>
                  <w:sz w:val="24"/>
                  <w:szCs w:val="24"/>
                </w:rPr>
                <w:t>http://window.edu.ru/</w:t>
              </w:r>
            </w:hyperlink>
          </w:p>
          <w:p w:rsidR="004B4E61" w:rsidRDefault="00667F0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1764B">
                <w:rPr>
                  <w:rStyle w:val="a3"/>
                  <w:rFonts w:ascii="Times New Roman" w:hAnsi="Times New Roman" w:cs="Times New Roman"/>
                  <w:sz w:val="24"/>
                  <w:szCs w:val="24"/>
                </w:rPr>
                <w:t>http://elibrary.ru</w:t>
              </w:r>
            </w:hyperlink>
          </w:p>
          <w:p w:rsidR="004B4E61" w:rsidRDefault="00667F0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1764B">
                <w:rPr>
                  <w:rStyle w:val="a3"/>
                  <w:rFonts w:ascii="Times New Roman" w:hAnsi="Times New Roman" w:cs="Times New Roman"/>
                  <w:sz w:val="24"/>
                  <w:szCs w:val="24"/>
                </w:rPr>
                <w:t>http://www.sciencedirect.com</w:t>
              </w:r>
            </w:hyperlink>
          </w:p>
          <w:p w:rsidR="004B4E61" w:rsidRDefault="00667F0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B4E61" w:rsidRDefault="00667F0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1764B">
                <w:rPr>
                  <w:rStyle w:val="a3"/>
                  <w:rFonts w:ascii="Times New Roman" w:hAnsi="Times New Roman" w:cs="Times New Roman"/>
                  <w:sz w:val="24"/>
                  <w:szCs w:val="24"/>
                </w:rPr>
                <w:t>http://journals.cambridge.org</w:t>
              </w:r>
            </w:hyperlink>
          </w:p>
          <w:p w:rsidR="004B4E61" w:rsidRDefault="00667F0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1764B">
                <w:rPr>
                  <w:rStyle w:val="a3"/>
                  <w:rFonts w:ascii="Times New Roman" w:hAnsi="Times New Roman" w:cs="Times New Roman"/>
                  <w:sz w:val="24"/>
                  <w:szCs w:val="24"/>
                </w:rPr>
                <w:t>http://www.oxfordjoumals.org</w:t>
              </w:r>
            </w:hyperlink>
          </w:p>
          <w:p w:rsidR="004B4E61" w:rsidRDefault="00667F0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1764B">
                <w:rPr>
                  <w:rStyle w:val="a3"/>
                  <w:rFonts w:ascii="Times New Roman" w:hAnsi="Times New Roman" w:cs="Times New Roman"/>
                  <w:sz w:val="24"/>
                  <w:szCs w:val="24"/>
                </w:rPr>
                <w:t>http://dic.academic.ru/</w:t>
              </w:r>
            </w:hyperlink>
          </w:p>
          <w:p w:rsidR="004B4E61" w:rsidRDefault="00667F0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1764B">
                <w:rPr>
                  <w:rStyle w:val="a3"/>
                  <w:rFonts w:ascii="Times New Roman" w:hAnsi="Times New Roman" w:cs="Times New Roman"/>
                  <w:sz w:val="24"/>
                  <w:szCs w:val="24"/>
                </w:rPr>
                <w:t>http://www.benran.ru</w:t>
              </w:r>
            </w:hyperlink>
          </w:p>
          <w:p w:rsidR="004B4E61" w:rsidRDefault="00667F0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1764B">
                <w:rPr>
                  <w:rStyle w:val="a3"/>
                  <w:rFonts w:ascii="Times New Roman" w:hAnsi="Times New Roman" w:cs="Times New Roman"/>
                  <w:sz w:val="24"/>
                  <w:szCs w:val="24"/>
                </w:rPr>
                <w:t>http://www.gks.ru</w:t>
              </w:r>
            </w:hyperlink>
          </w:p>
          <w:p w:rsidR="004B4E61" w:rsidRDefault="00667F0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1764B">
                <w:rPr>
                  <w:rStyle w:val="a3"/>
                  <w:rFonts w:ascii="Times New Roman" w:hAnsi="Times New Roman" w:cs="Times New Roman"/>
                  <w:sz w:val="24"/>
                  <w:szCs w:val="24"/>
                </w:rPr>
                <w:t>http://diss.rsl.ru</w:t>
              </w:r>
            </w:hyperlink>
          </w:p>
          <w:p w:rsidR="004B4E61" w:rsidRDefault="00667F0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1764B">
                <w:rPr>
                  <w:rStyle w:val="a3"/>
                  <w:rFonts w:ascii="Times New Roman" w:hAnsi="Times New Roman" w:cs="Times New Roman"/>
                  <w:sz w:val="24"/>
                  <w:szCs w:val="24"/>
                </w:rPr>
                <w:t>http://ru.spinform.ru</w:t>
              </w:r>
            </w:hyperlink>
          </w:p>
          <w:p w:rsidR="004B4E61" w:rsidRDefault="00667F0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B4E61" w:rsidRDefault="00667F0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B4E61">
        <w:trPr>
          <w:trHeight w:hRule="exact" w:val="314"/>
        </w:trPr>
        <w:tc>
          <w:tcPr>
            <w:tcW w:w="9654" w:type="dxa"/>
            <w:gridSpan w:val="2"/>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B4E61">
        <w:trPr>
          <w:trHeight w:hRule="exact" w:val="2810"/>
        </w:trPr>
        <w:tc>
          <w:tcPr>
            <w:tcW w:w="9654" w:type="dxa"/>
            <w:gridSpan w:val="2"/>
            <w:shd w:val="clear" w:color="000000" w:fill="FFFFFF"/>
            <w:tcMar>
              <w:left w:w="34" w:type="dxa"/>
              <w:right w:w="34" w:type="dxa"/>
            </w:tcMar>
          </w:tcPr>
          <w:p w:rsidR="004B4E61" w:rsidRDefault="00667F0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rsidR="004B4E61" w:rsidRDefault="00667F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4E61">
        <w:trPr>
          <w:trHeight w:hRule="exact" w:val="11004"/>
        </w:trPr>
        <w:tc>
          <w:tcPr>
            <w:tcW w:w="9654" w:type="dxa"/>
            <w:shd w:val="clear" w:color="000000" w:fill="FFFFFF"/>
            <w:tcMar>
              <w:left w:w="34" w:type="dxa"/>
              <w:right w:w="34" w:type="dxa"/>
            </w:tcMar>
          </w:tcPr>
          <w:p w:rsidR="004B4E61" w:rsidRDefault="00667F05">
            <w:pPr>
              <w:spacing w:after="0" w:line="240" w:lineRule="auto"/>
              <w:jc w:val="both"/>
              <w:rPr>
                <w:sz w:val="24"/>
                <w:szCs w:val="24"/>
              </w:rPr>
            </w:pPr>
            <w:r>
              <w:rPr>
                <w:rFonts w:ascii="Times New Roman" w:hAnsi="Times New Roman" w:cs="Times New Roman"/>
                <w:color w:val="000000"/>
                <w:sz w:val="24"/>
                <w:szCs w:val="24"/>
              </w:rPr>
              <w:lastRenderedPageBreak/>
              <w:t>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B4E61" w:rsidRDefault="00667F0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B4E61" w:rsidRDefault="00667F0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B4E61" w:rsidRDefault="00667F0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B4E61" w:rsidRDefault="00667F0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B4E61" w:rsidRDefault="00667F0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B4E61" w:rsidRDefault="00667F0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B4E61" w:rsidRDefault="00667F0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B4E61" w:rsidRDefault="00667F0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B4E61" w:rsidRDefault="00667F0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B4E61" w:rsidRDefault="00667F0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B4E61">
        <w:trPr>
          <w:trHeight w:hRule="exact" w:val="855"/>
        </w:trPr>
        <w:tc>
          <w:tcPr>
            <w:tcW w:w="9654" w:type="dxa"/>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B4E61">
        <w:trPr>
          <w:trHeight w:hRule="exact" w:val="2989"/>
        </w:trPr>
        <w:tc>
          <w:tcPr>
            <w:tcW w:w="9654" w:type="dxa"/>
            <w:shd w:val="clear" w:color="000000" w:fill="FFFFFF"/>
            <w:tcMar>
              <w:left w:w="34" w:type="dxa"/>
              <w:right w:w="34" w:type="dxa"/>
            </w:tcMar>
          </w:tcPr>
          <w:p w:rsidR="004B4E61" w:rsidRDefault="00667F0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B4E61" w:rsidRDefault="004B4E61">
            <w:pPr>
              <w:spacing w:after="0" w:line="240" w:lineRule="auto"/>
              <w:jc w:val="both"/>
              <w:rPr>
                <w:sz w:val="24"/>
                <w:szCs w:val="24"/>
              </w:rPr>
            </w:pPr>
          </w:p>
          <w:p w:rsidR="004B4E61" w:rsidRDefault="00667F0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B4E61" w:rsidRDefault="00667F0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B4E61" w:rsidRDefault="00667F0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B4E61" w:rsidRDefault="00667F0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B4E61" w:rsidRDefault="00667F0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B4E61" w:rsidRDefault="00667F0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B4E61" w:rsidRDefault="004B4E61">
            <w:pPr>
              <w:spacing w:after="0" w:line="240" w:lineRule="auto"/>
              <w:jc w:val="both"/>
              <w:rPr>
                <w:sz w:val="24"/>
                <w:szCs w:val="24"/>
              </w:rPr>
            </w:pPr>
          </w:p>
          <w:p w:rsidR="004B4E61" w:rsidRDefault="00667F0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B4E61">
        <w:trPr>
          <w:trHeight w:hRule="exact" w:val="542"/>
        </w:trPr>
        <w:tc>
          <w:tcPr>
            <w:tcW w:w="9654" w:type="dxa"/>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B4E61" w:rsidRDefault="00667F05">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41764B">
                <w:rPr>
                  <w:rStyle w:val="a3"/>
                  <w:rFonts w:ascii="Times New Roman" w:hAnsi="Times New Roman" w:cs="Times New Roman"/>
                  <w:sz w:val="24"/>
                  <w:szCs w:val="24"/>
                </w:rPr>
                <w:t>http://fgosvo.ru</w:t>
              </w:r>
            </w:hyperlink>
          </w:p>
        </w:tc>
      </w:tr>
    </w:tbl>
    <w:p w:rsidR="004B4E61" w:rsidRDefault="00667F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4E61">
        <w:trPr>
          <w:trHeight w:hRule="exact" w:val="357"/>
        </w:trPr>
        <w:tc>
          <w:tcPr>
            <w:tcW w:w="9654" w:type="dxa"/>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4B4E61">
        <w:trPr>
          <w:trHeight w:hRule="exact" w:val="7587"/>
        </w:trPr>
        <w:tc>
          <w:tcPr>
            <w:tcW w:w="9654" w:type="dxa"/>
            <w:shd w:val="clear" w:color="000000" w:fill="FFFFFF"/>
            <w:tcMar>
              <w:left w:w="34" w:type="dxa"/>
              <w:right w:w="34" w:type="dxa"/>
            </w:tcMar>
          </w:tcPr>
          <w:p w:rsidR="004B4E61" w:rsidRDefault="00667F0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B4E61" w:rsidRDefault="00667F0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B4E61" w:rsidRDefault="00667F0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B4E61" w:rsidRDefault="00667F0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B4E61" w:rsidRDefault="00667F0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B4E61" w:rsidRDefault="00667F0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B4E61" w:rsidRDefault="00667F0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B4E61" w:rsidRDefault="00667F0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B4E61" w:rsidRDefault="00667F0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B4E61" w:rsidRDefault="00667F0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B4E61" w:rsidRDefault="00667F0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B4E61" w:rsidRDefault="00667F0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B4E61" w:rsidRDefault="00667F0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B4E61" w:rsidRDefault="00667F0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B4E61">
        <w:trPr>
          <w:trHeight w:hRule="exact" w:val="277"/>
        </w:trPr>
        <w:tc>
          <w:tcPr>
            <w:tcW w:w="9640" w:type="dxa"/>
          </w:tcPr>
          <w:p w:rsidR="004B4E61" w:rsidRDefault="004B4E61"/>
        </w:tc>
      </w:tr>
      <w:tr w:rsidR="004B4E61">
        <w:trPr>
          <w:trHeight w:hRule="exact" w:val="585"/>
        </w:trPr>
        <w:tc>
          <w:tcPr>
            <w:tcW w:w="9654" w:type="dxa"/>
            <w:shd w:val="clear" w:color="000000" w:fill="FFFFFF"/>
            <w:tcMar>
              <w:left w:w="34" w:type="dxa"/>
              <w:right w:w="34" w:type="dxa"/>
            </w:tcMar>
          </w:tcPr>
          <w:p w:rsidR="004B4E61" w:rsidRDefault="00667F0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B4E61">
        <w:trPr>
          <w:trHeight w:hRule="exact" w:val="6583"/>
        </w:trPr>
        <w:tc>
          <w:tcPr>
            <w:tcW w:w="9654" w:type="dxa"/>
            <w:shd w:val="clear" w:color="000000" w:fill="FFFFFF"/>
            <w:tcMar>
              <w:left w:w="34" w:type="dxa"/>
              <w:right w:w="34" w:type="dxa"/>
            </w:tcMar>
          </w:tcPr>
          <w:p w:rsidR="004B4E61" w:rsidRDefault="00667F0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B4E61" w:rsidRDefault="00667F0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B4E61" w:rsidRDefault="00667F0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B4E61" w:rsidRDefault="00667F0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4B4E61" w:rsidRDefault="00667F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4E61">
        <w:trPr>
          <w:trHeight w:hRule="exact" w:val="7587"/>
        </w:trPr>
        <w:tc>
          <w:tcPr>
            <w:tcW w:w="9654" w:type="dxa"/>
            <w:shd w:val="clear" w:color="000000" w:fill="FFFFFF"/>
            <w:tcMar>
              <w:left w:w="34" w:type="dxa"/>
              <w:right w:w="34" w:type="dxa"/>
            </w:tcMar>
          </w:tcPr>
          <w:p w:rsidR="004B4E61" w:rsidRDefault="00667F05">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B4E61" w:rsidRDefault="00667F0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Pr>
                  <w:rStyle w:val="a3"/>
                  <w:rFonts w:ascii="Times New Roman" w:hAnsi="Times New Roman" w:cs="Times New Roman"/>
                  <w:sz w:val="24"/>
                  <w:szCs w:val="24"/>
                </w:rPr>
                <w:t>www.biblio-online.ru</w:t>
              </w:r>
            </w:hyperlink>
          </w:p>
          <w:p w:rsidR="004B4E61" w:rsidRDefault="00667F0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B4E61" w:rsidRDefault="004B4E61"/>
    <w:sectPr w:rsidR="004B4E6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1764B"/>
    <w:rsid w:val="004B4E61"/>
    <w:rsid w:val="00667F05"/>
    <w:rsid w:val="00D31453"/>
    <w:rsid w:val="00E209E2"/>
    <w:rsid w:val="00F94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7F05"/>
    <w:rPr>
      <w:color w:val="0563C1" w:themeColor="hyperlink"/>
      <w:u w:val="single"/>
    </w:rPr>
  </w:style>
  <w:style w:type="character" w:styleId="a4">
    <w:name w:val="Unresolved Mention"/>
    <w:basedOn w:val="a0"/>
    <w:uiPriority w:val="99"/>
    <w:semiHidden/>
    <w:unhideWhenUsed/>
    <w:rsid w:val="00667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s://urait.ru/bcode/43465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44448" TargetMode="External"/><Relationship Id="rId11" Type="http://schemas.openxmlformats.org/officeDocument/2006/relationships/hyperlink" Target="http://elibrary.ru" TargetMode="External"/><Relationship Id="rId24" Type="http://schemas.openxmlformats.org/officeDocument/2006/relationships/theme" Target="theme/theme1.xml"/><Relationship Id="rId5" Type="http://schemas.openxmlformats.org/officeDocument/2006/relationships/hyperlink" Target="https://urait.ru/bcode/441912" TargetMode="External"/><Relationship Id="rId15" Type="http://schemas.openxmlformats.org/officeDocument/2006/relationships/hyperlink" Target="http://www.oxfordjoumals.org" TargetMode="External"/><Relationship Id="rId23"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337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7853</Words>
  <Characters>44767</Characters>
  <Application>Microsoft Office Word</Application>
  <DocSecurity>0</DocSecurity>
  <Lines>373</Lines>
  <Paragraphs>105</Paragraphs>
  <ScaleCrop>false</ScaleCrop>
  <Company/>
  <LinksUpToDate>false</LinksUpToDate>
  <CharactersWithSpaces>52515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2022-2023_ФГОС3++2022_Бак-ОФО-СДО(Олигоф)(22)_plx_Методика обучения математике</dc:title>
  <dc:creator>FastReport.NET</dc:creator>
  <cp:lastModifiedBy>Mark Bernstorf</cp:lastModifiedBy>
  <cp:revision>4</cp:revision>
  <dcterms:created xsi:type="dcterms:W3CDTF">2022-05-10T04:43:00Z</dcterms:created>
  <dcterms:modified xsi:type="dcterms:W3CDTF">2022-11-13T17:07:00Z</dcterms:modified>
</cp:coreProperties>
</file>